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FF" w:rsidRPr="001A0FA4" w:rsidRDefault="009B10FF" w:rsidP="009B10FF">
      <w:pPr>
        <w:ind w:left="5664" w:firstLine="708"/>
        <w:rPr>
          <w:b/>
        </w:rPr>
      </w:pPr>
      <w:r w:rsidRPr="001A0FA4">
        <w:rPr>
          <w:b/>
        </w:rPr>
        <w:t>УТВЕРЖДАЮ:</w:t>
      </w:r>
    </w:p>
    <w:p w:rsidR="009B10FF" w:rsidRPr="001A0FA4" w:rsidRDefault="009B10FF" w:rsidP="009B10FF">
      <w:r w:rsidRPr="001A0FA4">
        <w:tab/>
      </w:r>
      <w:r w:rsidRPr="001A0FA4">
        <w:tab/>
      </w:r>
      <w:r w:rsidRPr="001A0FA4">
        <w:tab/>
      </w:r>
      <w:r w:rsidRPr="001A0FA4">
        <w:tab/>
      </w:r>
      <w:r w:rsidRPr="001A0FA4">
        <w:tab/>
      </w:r>
      <w:r w:rsidRPr="001A0FA4">
        <w:tab/>
      </w:r>
      <w:r w:rsidRPr="001A0FA4">
        <w:tab/>
      </w:r>
      <w:r w:rsidRPr="001A0FA4">
        <w:tab/>
      </w:r>
      <w:r w:rsidRPr="001A0FA4">
        <w:tab/>
        <w:t>Генеральный директор</w:t>
      </w:r>
    </w:p>
    <w:p w:rsidR="009B10FF" w:rsidRPr="001A0FA4" w:rsidRDefault="009B10FF" w:rsidP="009B10FF">
      <w:r w:rsidRPr="001A0FA4">
        <w:tab/>
      </w:r>
      <w:r w:rsidRPr="001A0FA4">
        <w:tab/>
      </w:r>
      <w:r w:rsidRPr="001A0FA4">
        <w:tab/>
      </w:r>
      <w:r w:rsidRPr="001A0FA4">
        <w:tab/>
      </w:r>
      <w:r w:rsidRPr="001A0FA4">
        <w:tab/>
      </w:r>
      <w:r w:rsidRPr="001A0FA4">
        <w:tab/>
      </w:r>
      <w:r w:rsidRPr="001A0FA4">
        <w:tab/>
      </w:r>
      <w:r w:rsidRPr="001A0FA4">
        <w:tab/>
      </w:r>
      <w:r w:rsidRPr="001A0FA4">
        <w:tab/>
        <w:t>АО «Сервис-Реестр»</w:t>
      </w:r>
    </w:p>
    <w:p w:rsidR="009B10FF" w:rsidRPr="001A0FA4" w:rsidRDefault="009B10FF" w:rsidP="009B10FF">
      <w:r w:rsidRPr="001A0FA4">
        <w:tab/>
      </w:r>
      <w:r w:rsidRPr="001A0FA4">
        <w:tab/>
      </w:r>
      <w:r w:rsidRPr="001A0FA4">
        <w:tab/>
      </w:r>
      <w:r w:rsidRPr="001A0FA4">
        <w:tab/>
      </w:r>
      <w:r w:rsidRPr="001A0FA4">
        <w:tab/>
      </w:r>
      <w:r w:rsidRPr="001A0FA4">
        <w:tab/>
      </w:r>
      <w:r w:rsidRPr="001A0FA4">
        <w:tab/>
      </w:r>
      <w:r w:rsidRPr="001A0FA4">
        <w:tab/>
      </w:r>
    </w:p>
    <w:p w:rsidR="009B10FF" w:rsidRPr="001A0FA4" w:rsidRDefault="009B10FF" w:rsidP="009B10FF">
      <w:pPr>
        <w:ind w:left="5670" w:firstLine="702"/>
      </w:pPr>
      <w:r w:rsidRPr="001A0FA4">
        <w:t xml:space="preserve"> Н.В. Щербак </w:t>
      </w:r>
    </w:p>
    <w:p w:rsidR="009B10FF" w:rsidRPr="001A0FA4" w:rsidRDefault="009B10FF" w:rsidP="009B10FF">
      <w:r w:rsidRPr="001A0FA4">
        <w:tab/>
      </w:r>
      <w:r w:rsidRPr="001A0FA4">
        <w:tab/>
      </w:r>
      <w:r w:rsidRPr="001A0FA4">
        <w:tab/>
      </w:r>
      <w:bookmarkStart w:id="0" w:name="_GoBack"/>
      <w:bookmarkEnd w:id="0"/>
      <w:r w:rsidRPr="001A0FA4">
        <w:tab/>
      </w:r>
      <w:r w:rsidRPr="001A0FA4">
        <w:tab/>
      </w:r>
      <w:r w:rsidRPr="001A0FA4">
        <w:tab/>
      </w:r>
      <w:r w:rsidRPr="001A0FA4">
        <w:tab/>
      </w:r>
      <w:r w:rsidRPr="001A0FA4">
        <w:tab/>
      </w:r>
    </w:p>
    <w:p w:rsidR="009B10FF" w:rsidRPr="001A0FA4" w:rsidRDefault="009B10FF" w:rsidP="009B10FF">
      <w:pPr>
        <w:ind w:left="5664" w:firstLine="708"/>
      </w:pPr>
      <w:r w:rsidRPr="001A0FA4">
        <w:rPr>
          <w:color w:val="000000"/>
        </w:rPr>
        <w:t xml:space="preserve">Приказ от </w:t>
      </w:r>
      <w:r w:rsidR="00DF6FC8">
        <w:rPr>
          <w:color w:val="000000"/>
        </w:rPr>
        <w:t>11</w:t>
      </w:r>
      <w:r w:rsidRPr="001A0FA4">
        <w:rPr>
          <w:color w:val="000000"/>
        </w:rPr>
        <w:t xml:space="preserve"> </w:t>
      </w:r>
      <w:r w:rsidR="00DF6FC8">
        <w:rPr>
          <w:color w:val="000000"/>
        </w:rPr>
        <w:t xml:space="preserve">февраля </w:t>
      </w:r>
      <w:r w:rsidRPr="001A0FA4">
        <w:rPr>
          <w:color w:val="000000"/>
        </w:rPr>
        <w:t xml:space="preserve"> 201</w:t>
      </w:r>
      <w:r w:rsidR="00DF6FC8">
        <w:rPr>
          <w:color w:val="000000"/>
        </w:rPr>
        <w:t>9</w:t>
      </w:r>
      <w:r w:rsidRPr="001A0FA4">
        <w:rPr>
          <w:color w:val="000000"/>
        </w:rPr>
        <w:t xml:space="preserve"> №  </w:t>
      </w:r>
      <w:r w:rsidR="00DF6FC8">
        <w:rPr>
          <w:color w:val="000000"/>
        </w:rPr>
        <w:t>61</w:t>
      </w:r>
    </w:p>
    <w:p w:rsidR="009B10FF" w:rsidRPr="001A0FA4" w:rsidRDefault="009B10FF" w:rsidP="009B10FF"/>
    <w:p w:rsidR="009B10FF" w:rsidRPr="001A0FA4" w:rsidRDefault="009B10FF" w:rsidP="009B10FF">
      <w:pPr>
        <w:jc w:val="center"/>
        <w:rPr>
          <w:b/>
        </w:rPr>
      </w:pPr>
    </w:p>
    <w:p w:rsidR="009B10FF" w:rsidRPr="001A0FA4" w:rsidRDefault="009B10FF" w:rsidP="009B10FF"/>
    <w:p w:rsidR="009B10FF" w:rsidRPr="001A0FA4" w:rsidRDefault="009B10FF" w:rsidP="009B10FF"/>
    <w:p w:rsidR="009B10FF" w:rsidRPr="00FE0D7A" w:rsidRDefault="004A3CBB" w:rsidP="009B10FF">
      <w:pPr>
        <w:pStyle w:val="5"/>
        <w:numPr>
          <w:ilvl w:val="0"/>
          <w:numId w:val="0"/>
        </w:numPr>
        <w:spacing w:before="0" w:after="0" w:line="240" w:lineRule="auto"/>
        <w:ind w:right="0"/>
        <w:jc w:val="center"/>
        <w:rPr>
          <w:sz w:val="72"/>
          <w:szCs w:val="72"/>
        </w:rPr>
      </w:pPr>
      <w:r w:rsidRPr="00FE0D7A">
        <w:rPr>
          <w:sz w:val="72"/>
          <w:szCs w:val="72"/>
        </w:rPr>
        <w:t>Правила</w:t>
      </w:r>
    </w:p>
    <w:p w:rsidR="009B10FF" w:rsidRPr="00FE0D7A" w:rsidRDefault="004A3CBB" w:rsidP="009B10FF">
      <w:pPr>
        <w:pStyle w:val="5"/>
        <w:numPr>
          <w:ilvl w:val="0"/>
          <w:numId w:val="0"/>
        </w:numPr>
        <w:spacing w:before="0" w:after="0" w:line="240" w:lineRule="auto"/>
        <w:ind w:right="0"/>
        <w:jc w:val="center"/>
        <w:rPr>
          <w:sz w:val="72"/>
          <w:szCs w:val="72"/>
        </w:rPr>
      </w:pPr>
      <w:r w:rsidRPr="00FE0D7A">
        <w:rPr>
          <w:sz w:val="72"/>
          <w:szCs w:val="72"/>
        </w:rPr>
        <w:t>ведения реестра владельцев</w:t>
      </w:r>
    </w:p>
    <w:p w:rsidR="009B10FF" w:rsidRPr="00FE0D7A" w:rsidRDefault="004A3CBB" w:rsidP="009B10FF">
      <w:pPr>
        <w:pStyle w:val="5"/>
        <w:numPr>
          <w:ilvl w:val="0"/>
          <w:numId w:val="0"/>
        </w:numPr>
        <w:spacing w:before="0" w:after="0" w:line="240" w:lineRule="auto"/>
        <w:ind w:left="-567" w:right="0" w:firstLine="567"/>
        <w:jc w:val="center"/>
        <w:rPr>
          <w:sz w:val="72"/>
          <w:szCs w:val="72"/>
        </w:rPr>
      </w:pPr>
      <w:r w:rsidRPr="00FE0D7A">
        <w:rPr>
          <w:sz w:val="72"/>
          <w:szCs w:val="72"/>
        </w:rPr>
        <w:t>ценных бумаг</w:t>
      </w:r>
    </w:p>
    <w:p w:rsidR="00DF6FC8" w:rsidRPr="00DF6FC8" w:rsidRDefault="00DF6FC8" w:rsidP="00DF6FC8"/>
    <w:p w:rsidR="009B10FF" w:rsidRPr="001A0FA4" w:rsidRDefault="006F7244" w:rsidP="009B10FF">
      <w:pPr>
        <w:jc w:val="center"/>
        <w:rPr>
          <w:b/>
          <w:color w:val="000000"/>
        </w:rPr>
      </w:pPr>
      <w:r>
        <w:rPr>
          <w:b/>
          <w:color w:val="000000"/>
        </w:rPr>
        <w:t>новая редакция действует с 27</w:t>
      </w:r>
      <w:r w:rsidR="004A3CBB" w:rsidRPr="001A0FA4">
        <w:rPr>
          <w:b/>
          <w:color w:val="000000"/>
        </w:rPr>
        <w:t xml:space="preserve"> </w:t>
      </w:r>
      <w:r>
        <w:rPr>
          <w:b/>
          <w:color w:val="000000"/>
        </w:rPr>
        <w:t>марта</w:t>
      </w:r>
      <w:r w:rsidR="004A3CBB" w:rsidRPr="001A0FA4">
        <w:rPr>
          <w:b/>
          <w:color w:val="000000"/>
        </w:rPr>
        <w:t xml:space="preserve"> 201</w:t>
      </w:r>
      <w:r>
        <w:rPr>
          <w:b/>
          <w:color w:val="000000"/>
        </w:rPr>
        <w:t>9</w:t>
      </w:r>
      <w:r w:rsidR="004A3CBB" w:rsidRPr="001A0FA4">
        <w:rPr>
          <w:b/>
          <w:color w:val="000000"/>
        </w:rPr>
        <w:t xml:space="preserve"> г. </w:t>
      </w:r>
    </w:p>
    <w:p w:rsidR="009B10FF" w:rsidRPr="001A0FA4" w:rsidRDefault="009B10FF" w:rsidP="009B10FF">
      <w:pPr>
        <w:jc w:val="center"/>
        <w:rPr>
          <w:b/>
          <w:i/>
        </w:rPr>
      </w:pP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(с изменениями и дополнениями от 17.04.2006)</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22.03.2007)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27.08.2007)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27.12.2007)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10.11.2008)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26.01.2009)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 xml:space="preserve">(с изменениями и дополнениями от 02.03.2009) </w:t>
      </w:r>
    </w:p>
    <w:p w:rsidR="009B10FF" w:rsidRPr="006F7244" w:rsidRDefault="009B10FF" w:rsidP="009B10FF">
      <w:pPr>
        <w:pStyle w:val="5"/>
        <w:numPr>
          <w:ilvl w:val="0"/>
          <w:numId w:val="0"/>
        </w:numPr>
        <w:spacing w:before="0" w:after="0" w:line="240" w:lineRule="auto"/>
        <w:ind w:right="0"/>
        <w:jc w:val="center"/>
        <w:rPr>
          <w:sz w:val="18"/>
          <w:szCs w:val="18"/>
        </w:rPr>
      </w:pPr>
      <w:r w:rsidRPr="006F7244">
        <w:rPr>
          <w:sz w:val="18"/>
          <w:szCs w:val="18"/>
        </w:rPr>
        <w:t>(с изменениями и дополнениями от 16.03.2009)</w:t>
      </w:r>
    </w:p>
    <w:p w:rsidR="009B10FF" w:rsidRPr="006F7244" w:rsidRDefault="009B10FF" w:rsidP="009B10FF">
      <w:pPr>
        <w:pStyle w:val="5"/>
        <w:numPr>
          <w:ilvl w:val="0"/>
          <w:numId w:val="0"/>
        </w:numPr>
        <w:spacing w:before="0" w:after="0" w:line="240" w:lineRule="auto"/>
        <w:ind w:right="0"/>
        <w:jc w:val="center"/>
        <w:rPr>
          <w:color w:val="FF0000"/>
          <w:sz w:val="18"/>
          <w:szCs w:val="18"/>
        </w:rPr>
      </w:pPr>
      <w:r w:rsidRPr="006F7244">
        <w:rPr>
          <w:color w:val="000000"/>
          <w:sz w:val="18"/>
          <w:szCs w:val="18"/>
        </w:rPr>
        <w:t>(с изменениями и дополнениями от 15.03.2010)</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25.10.2010)</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25.04.2011)</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26.09.2011)</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30.11.2012)</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15.02.2013)</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09.04.2013)</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09.09.2013)</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30.12.2013)</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26.02.2014)</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21.04.2014)</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08.07.2015)</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08.10.2015)</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07.07.2016)</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20.07.2017)</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30.03.2018)</w:t>
      </w:r>
    </w:p>
    <w:p w:rsidR="009B10FF" w:rsidRPr="006F7244" w:rsidRDefault="009B10FF" w:rsidP="009B10FF">
      <w:pPr>
        <w:pStyle w:val="5"/>
        <w:numPr>
          <w:ilvl w:val="0"/>
          <w:numId w:val="0"/>
        </w:numPr>
        <w:spacing w:before="0" w:after="0" w:line="240" w:lineRule="auto"/>
        <w:ind w:right="0"/>
        <w:jc w:val="center"/>
        <w:rPr>
          <w:color w:val="000000"/>
          <w:sz w:val="18"/>
          <w:szCs w:val="18"/>
        </w:rPr>
      </w:pPr>
      <w:r w:rsidRPr="006F7244">
        <w:rPr>
          <w:color w:val="000000"/>
          <w:sz w:val="18"/>
          <w:szCs w:val="18"/>
        </w:rPr>
        <w:t>(с изменениями и дополнениями от 03.05.2018)</w:t>
      </w:r>
    </w:p>
    <w:p w:rsidR="006F7244" w:rsidRPr="006F7244" w:rsidRDefault="006F7244" w:rsidP="006F7244">
      <w:pPr>
        <w:pStyle w:val="5"/>
        <w:numPr>
          <w:ilvl w:val="0"/>
          <w:numId w:val="0"/>
        </w:numPr>
        <w:spacing w:before="0" w:after="0" w:line="240" w:lineRule="auto"/>
        <w:ind w:right="0"/>
        <w:jc w:val="center"/>
        <w:rPr>
          <w:color w:val="000000"/>
          <w:sz w:val="18"/>
          <w:szCs w:val="18"/>
        </w:rPr>
      </w:pPr>
      <w:r w:rsidRPr="006F7244">
        <w:rPr>
          <w:color w:val="000000"/>
          <w:sz w:val="18"/>
          <w:szCs w:val="18"/>
        </w:rPr>
        <w:t xml:space="preserve">(с изменениями и дополнениями от </w:t>
      </w:r>
      <w:r>
        <w:rPr>
          <w:color w:val="000000"/>
          <w:sz w:val="18"/>
          <w:szCs w:val="18"/>
        </w:rPr>
        <w:t>11</w:t>
      </w:r>
      <w:r w:rsidRPr="006F7244">
        <w:rPr>
          <w:color w:val="000000"/>
          <w:sz w:val="18"/>
          <w:szCs w:val="18"/>
        </w:rPr>
        <w:t>.0</w:t>
      </w:r>
      <w:r>
        <w:rPr>
          <w:color w:val="000000"/>
          <w:sz w:val="18"/>
          <w:szCs w:val="18"/>
        </w:rPr>
        <w:t>2</w:t>
      </w:r>
      <w:r w:rsidRPr="006F7244">
        <w:rPr>
          <w:color w:val="000000"/>
          <w:sz w:val="18"/>
          <w:szCs w:val="18"/>
        </w:rPr>
        <w:t>.201</w:t>
      </w:r>
      <w:r>
        <w:rPr>
          <w:color w:val="000000"/>
          <w:sz w:val="18"/>
          <w:szCs w:val="18"/>
        </w:rPr>
        <w:t>9</w:t>
      </w:r>
      <w:r w:rsidRPr="006F7244">
        <w:rPr>
          <w:color w:val="000000"/>
          <w:sz w:val="18"/>
          <w:szCs w:val="18"/>
        </w:rPr>
        <w:t>)</w:t>
      </w:r>
    </w:p>
    <w:p w:rsidR="006F7244" w:rsidRPr="001A0FA4" w:rsidRDefault="006F7244" w:rsidP="006F7244"/>
    <w:p w:rsidR="009B10FF" w:rsidRPr="001A0FA4" w:rsidRDefault="009B10FF" w:rsidP="009B10FF"/>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p>
    <w:p w:rsidR="009B10FF" w:rsidRPr="001A0FA4" w:rsidRDefault="009B10FF" w:rsidP="009B10FF">
      <w:pPr>
        <w:jc w:val="center"/>
      </w:pPr>
      <w:r w:rsidRPr="001A0FA4">
        <w:t>г</w:t>
      </w:r>
      <w:proofErr w:type="gramStart"/>
      <w:r w:rsidRPr="001A0FA4">
        <w:t>.М</w:t>
      </w:r>
      <w:proofErr w:type="gramEnd"/>
      <w:r w:rsidRPr="001A0FA4">
        <w:t>осква</w:t>
      </w:r>
    </w:p>
    <w:p w:rsidR="009B10FF" w:rsidRPr="001A0FA4" w:rsidRDefault="009B10FF" w:rsidP="009B10FF">
      <w:pPr>
        <w:rPr>
          <w:b/>
        </w:rPr>
      </w:pPr>
      <w:bookmarkStart w:id="1" w:name="_Toc34625638"/>
      <w:bookmarkStart w:id="2" w:name="_Toc407787371"/>
      <w:bookmarkStart w:id="3" w:name="_Toc454879465"/>
      <w:bookmarkStart w:id="4" w:name="_Ref491602119"/>
      <w:bookmarkStart w:id="5" w:name="_Toc56520365"/>
      <w:bookmarkStart w:id="6" w:name="_Toc407787370"/>
      <w:bookmarkStart w:id="7" w:name="_Toc454879464"/>
      <w:bookmarkStart w:id="8" w:name="_Ref491602110"/>
      <w:r w:rsidRPr="001A0FA4">
        <w:rPr>
          <w:b/>
        </w:rPr>
        <w:lastRenderedPageBreak/>
        <w:t>СОДЕРЖАНИЕ</w:t>
      </w:r>
    </w:p>
    <w:tbl>
      <w:tblPr>
        <w:tblW w:w="0" w:type="auto"/>
        <w:tblLook w:val="04A0"/>
      </w:tblPr>
      <w:tblGrid>
        <w:gridCol w:w="1668"/>
        <w:gridCol w:w="7087"/>
        <w:gridCol w:w="815"/>
      </w:tblGrid>
      <w:tr w:rsidR="009B10FF" w:rsidRPr="001A0FA4" w:rsidTr="009B10FF">
        <w:tc>
          <w:tcPr>
            <w:tcW w:w="1668" w:type="dxa"/>
          </w:tcPr>
          <w:p w:rsidR="009B10FF" w:rsidRPr="001A0FA4" w:rsidRDefault="009B10FF" w:rsidP="009B10FF">
            <w:pPr>
              <w:rPr>
                <w:noProof/>
              </w:rPr>
            </w:pPr>
          </w:p>
          <w:p w:rsidR="009B10FF" w:rsidRPr="001A0FA4" w:rsidRDefault="009B10FF" w:rsidP="009B10FF">
            <w:pPr>
              <w:rPr>
                <w:noProof/>
              </w:rPr>
            </w:pPr>
            <w:r w:rsidRPr="001A0FA4">
              <w:rPr>
                <w:noProof/>
              </w:rPr>
              <w:t>№ раздела</w:t>
            </w:r>
          </w:p>
        </w:tc>
        <w:tc>
          <w:tcPr>
            <w:tcW w:w="7087" w:type="dxa"/>
          </w:tcPr>
          <w:p w:rsidR="009B10FF" w:rsidRPr="001A0FA4" w:rsidRDefault="009B10FF" w:rsidP="009B10FF">
            <w:pPr>
              <w:jc w:val="center"/>
              <w:rPr>
                <w:noProof/>
              </w:rPr>
            </w:pPr>
          </w:p>
          <w:p w:rsidR="009B10FF" w:rsidRPr="001A0FA4" w:rsidRDefault="009B10FF" w:rsidP="009B10FF">
            <w:pPr>
              <w:rPr>
                <w:noProof/>
              </w:rPr>
            </w:pPr>
            <w:r w:rsidRPr="001A0FA4">
              <w:rPr>
                <w:noProof/>
              </w:rPr>
              <w:t xml:space="preserve"> Наименование</w:t>
            </w:r>
          </w:p>
        </w:tc>
        <w:tc>
          <w:tcPr>
            <w:tcW w:w="815" w:type="dxa"/>
          </w:tcPr>
          <w:p w:rsidR="009B10FF" w:rsidRPr="001A0FA4" w:rsidRDefault="009B10FF" w:rsidP="009B10FF">
            <w:pPr>
              <w:jc w:val="center"/>
            </w:pPr>
          </w:p>
          <w:p w:rsidR="009B10FF" w:rsidRPr="001A0FA4" w:rsidRDefault="009B10FF" w:rsidP="009B10FF">
            <w:pPr>
              <w:jc w:val="right"/>
            </w:pPr>
            <w:r w:rsidRPr="001A0FA4">
              <w:t>стр.</w:t>
            </w:r>
          </w:p>
        </w:tc>
      </w:tr>
      <w:tr w:rsidR="009B10FF" w:rsidRPr="001A0FA4" w:rsidTr="009B10FF">
        <w:tc>
          <w:tcPr>
            <w:tcW w:w="1668" w:type="dxa"/>
            <w:tcBorders>
              <w:top w:val="nil"/>
              <w:left w:val="nil"/>
              <w:bottom w:val="nil"/>
              <w:right w:val="nil"/>
            </w:tcBorders>
          </w:tcPr>
          <w:p w:rsidR="009B10FF" w:rsidRPr="001A0FA4" w:rsidRDefault="009B10FF" w:rsidP="009B10FF">
            <w:pPr>
              <w:rPr>
                <w:noProof/>
              </w:rPr>
            </w:pPr>
          </w:p>
          <w:p w:rsidR="009B10FF" w:rsidRPr="001A0FA4" w:rsidRDefault="009B10FF" w:rsidP="009B10FF">
            <w:r w:rsidRPr="001A0FA4">
              <w:rPr>
                <w:noProof/>
              </w:rPr>
              <w:t>Раздел 1.</w:t>
            </w:r>
          </w:p>
        </w:tc>
        <w:tc>
          <w:tcPr>
            <w:tcW w:w="7087" w:type="dxa"/>
            <w:tcBorders>
              <w:top w:val="nil"/>
              <w:left w:val="nil"/>
              <w:bottom w:val="nil"/>
              <w:right w:val="nil"/>
            </w:tcBorders>
          </w:tcPr>
          <w:p w:rsidR="009B10FF" w:rsidRPr="001A0FA4" w:rsidRDefault="009B10FF" w:rsidP="009B10FF">
            <w:pPr>
              <w:rPr>
                <w:noProof/>
              </w:rPr>
            </w:pPr>
          </w:p>
          <w:p w:rsidR="009B10FF" w:rsidRPr="001A0FA4" w:rsidRDefault="009B10FF" w:rsidP="009B10FF">
            <w:r w:rsidRPr="001A0FA4">
              <w:rPr>
                <w:noProof/>
              </w:rPr>
              <w:t>Общие положения</w:t>
            </w:r>
          </w:p>
        </w:tc>
        <w:tc>
          <w:tcPr>
            <w:tcW w:w="815" w:type="dxa"/>
            <w:tcBorders>
              <w:top w:val="nil"/>
              <w:left w:val="nil"/>
              <w:bottom w:val="nil"/>
              <w:right w:val="nil"/>
            </w:tcBorders>
          </w:tcPr>
          <w:p w:rsidR="009B10FF" w:rsidRPr="001A0FA4" w:rsidRDefault="009B10FF" w:rsidP="009B10FF">
            <w:pPr>
              <w:jc w:val="right"/>
            </w:pPr>
          </w:p>
          <w:p w:rsidR="009B10FF" w:rsidRPr="001A0FA4" w:rsidRDefault="009B10FF" w:rsidP="009B10FF">
            <w:pPr>
              <w:jc w:val="right"/>
            </w:pPr>
            <w:r w:rsidRPr="001A0FA4">
              <w:t>3</w:t>
            </w:r>
          </w:p>
        </w:tc>
      </w:tr>
      <w:tr w:rsidR="009B10FF" w:rsidRPr="001A0FA4" w:rsidTr="009B10FF">
        <w:tc>
          <w:tcPr>
            <w:tcW w:w="1668" w:type="dxa"/>
            <w:tcBorders>
              <w:top w:val="nil"/>
              <w:left w:val="nil"/>
              <w:bottom w:val="nil"/>
              <w:right w:val="nil"/>
            </w:tcBorders>
          </w:tcPr>
          <w:p w:rsidR="009B10FF" w:rsidRPr="001A0FA4" w:rsidRDefault="009B10FF" w:rsidP="009B10FF">
            <w:r w:rsidRPr="001A0FA4">
              <w:rPr>
                <w:noProof/>
              </w:rPr>
              <w:t>Раздел 2.</w:t>
            </w:r>
          </w:p>
        </w:tc>
        <w:tc>
          <w:tcPr>
            <w:tcW w:w="7087" w:type="dxa"/>
            <w:tcBorders>
              <w:top w:val="nil"/>
              <w:left w:val="nil"/>
              <w:bottom w:val="nil"/>
              <w:right w:val="nil"/>
            </w:tcBorders>
          </w:tcPr>
          <w:p w:rsidR="009B10FF" w:rsidRPr="001A0FA4" w:rsidRDefault="009B10FF" w:rsidP="009B10FF">
            <w:r w:rsidRPr="001A0FA4">
              <w:rPr>
                <w:noProof/>
              </w:rPr>
              <w:t>Термины и определения</w:t>
            </w:r>
          </w:p>
        </w:tc>
        <w:tc>
          <w:tcPr>
            <w:tcW w:w="815" w:type="dxa"/>
            <w:tcBorders>
              <w:top w:val="nil"/>
              <w:left w:val="nil"/>
              <w:bottom w:val="nil"/>
              <w:right w:val="nil"/>
            </w:tcBorders>
          </w:tcPr>
          <w:p w:rsidR="009B10FF" w:rsidRPr="001A0FA4" w:rsidRDefault="009B10FF" w:rsidP="009B10FF">
            <w:pPr>
              <w:jc w:val="right"/>
            </w:pPr>
            <w:r w:rsidRPr="001A0FA4">
              <w:t>3</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3</w:t>
            </w:r>
          </w:p>
        </w:tc>
        <w:tc>
          <w:tcPr>
            <w:tcW w:w="7087" w:type="dxa"/>
            <w:tcBorders>
              <w:top w:val="nil"/>
              <w:left w:val="nil"/>
              <w:bottom w:val="nil"/>
              <w:right w:val="nil"/>
            </w:tcBorders>
          </w:tcPr>
          <w:p w:rsidR="009B10FF" w:rsidRPr="001A0FA4" w:rsidRDefault="009B10FF" w:rsidP="009B10FF">
            <w:r w:rsidRPr="001A0FA4">
              <w:rPr>
                <w:noProof/>
              </w:rPr>
              <w:t>Обязанности  и  права  Регистратора</w:t>
            </w:r>
          </w:p>
        </w:tc>
        <w:tc>
          <w:tcPr>
            <w:tcW w:w="815" w:type="dxa"/>
            <w:tcBorders>
              <w:top w:val="nil"/>
              <w:left w:val="nil"/>
              <w:bottom w:val="nil"/>
              <w:right w:val="nil"/>
            </w:tcBorders>
          </w:tcPr>
          <w:p w:rsidR="009B10FF" w:rsidRPr="001A0FA4" w:rsidRDefault="009B10FF" w:rsidP="009B10FF">
            <w:pPr>
              <w:jc w:val="right"/>
            </w:pPr>
            <w:r w:rsidRPr="001A0FA4">
              <w:t>6</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4</w:t>
            </w:r>
          </w:p>
        </w:tc>
        <w:tc>
          <w:tcPr>
            <w:tcW w:w="7087" w:type="dxa"/>
            <w:tcBorders>
              <w:top w:val="nil"/>
              <w:left w:val="nil"/>
              <w:bottom w:val="nil"/>
              <w:right w:val="nil"/>
            </w:tcBorders>
          </w:tcPr>
          <w:p w:rsidR="009B10FF" w:rsidRPr="001A0FA4" w:rsidRDefault="009B10FF" w:rsidP="009B10FF">
            <w:r w:rsidRPr="001A0FA4">
              <w:t>Правила предоставления  и регистрация документов</w:t>
            </w:r>
          </w:p>
        </w:tc>
        <w:tc>
          <w:tcPr>
            <w:tcW w:w="815" w:type="dxa"/>
            <w:tcBorders>
              <w:top w:val="nil"/>
              <w:left w:val="nil"/>
              <w:bottom w:val="nil"/>
              <w:right w:val="nil"/>
            </w:tcBorders>
          </w:tcPr>
          <w:p w:rsidR="009B10FF" w:rsidRPr="001A0FA4" w:rsidRDefault="009B10FF" w:rsidP="009B10FF">
            <w:pPr>
              <w:jc w:val="right"/>
            </w:pPr>
            <w:r w:rsidRPr="001A0FA4">
              <w:t>6</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5</w:t>
            </w:r>
          </w:p>
        </w:tc>
        <w:tc>
          <w:tcPr>
            <w:tcW w:w="7087" w:type="dxa"/>
            <w:tcBorders>
              <w:top w:val="nil"/>
              <w:left w:val="nil"/>
              <w:bottom w:val="nil"/>
              <w:right w:val="nil"/>
            </w:tcBorders>
          </w:tcPr>
          <w:p w:rsidR="009B10FF" w:rsidRPr="001A0FA4" w:rsidRDefault="009B10FF" w:rsidP="009B10FF">
            <w:pPr>
              <w:pStyle w:val="2"/>
              <w:tabs>
                <w:tab w:val="right" w:leader="dot" w:pos="10773"/>
              </w:tabs>
              <w:spacing w:before="0"/>
              <w:rPr>
                <w:rFonts w:ascii="Times New Roman" w:hAnsi="Times New Roman"/>
                <w:b w:val="0"/>
                <w:sz w:val="24"/>
                <w:szCs w:val="24"/>
              </w:rPr>
            </w:pPr>
            <w:r w:rsidRPr="001A0FA4">
              <w:rPr>
                <w:rFonts w:ascii="Times New Roman" w:hAnsi="Times New Roman"/>
                <w:b w:val="0"/>
                <w:color w:val="auto"/>
                <w:sz w:val="24"/>
                <w:szCs w:val="24"/>
              </w:rPr>
              <w:t xml:space="preserve">Сроки внесения  записей и представления информации, </w:t>
            </w:r>
            <w:proofErr w:type="gramStart"/>
            <w:r w:rsidRPr="001A0FA4">
              <w:rPr>
                <w:rFonts w:ascii="Times New Roman" w:hAnsi="Times New Roman"/>
                <w:b w:val="0"/>
                <w:color w:val="auto"/>
                <w:sz w:val="24"/>
                <w:szCs w:val="24"/>
              </w:rPr>
              <w:t>связанной</w:t>
            </w:r>
            <w:proofErr w:type="gramEnd"/>
            <w:r w:rsidRPr="001A0FA4">
              <w:rPr>
                <w:rFonts w:ascii="Times New Roman" w:hAnsi="Times New Roman"/>
                <w:b w:val="0"/>
                <w:color w:val="auto"/>
                <w:sz w:val="24"/>
                <w:szCs w:val="24"/>
              </w:rPr>
              <w:t xml:space="preserve"> с реестром, отказы Регистратора</w:t>
            </w:r>
          </w:p>
        </w:tc>
        <w:tc>
          <w:tcPr>
            <w:tcW w:w="815" w:type="dxa"/>
            <w:tcBorders>
              <w:top w:val="nil"/>
              <w:left w:val="nil"/>
              <w:bottom w:val="nil"/>
              <w:right w:val="nil"/>
            </w:tcBorders>
          </w:tcPr>
          <w:p w:rsidR="009B10FF" w:rsidRPr="001A0FA4" w:rsidRDefault="009B10FF" w:rsidP="00FE0D7A">
            <w:pPr>
              <w:jc w:val="right"/>
            </w:pPr>
            <w:r w:rsidRPr="001A0FA4">
              <w:t>1</w:t>
            </w:r>
            <w:r w:rsidR="00FE0D7A">
              <w:t>2</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6</w:t>
            </w:r>
          </w:p>
        </w:tc>
        <w:tc>
          <w:tcPr>
            <w:tcW w:w="7087" w:type="dxa"/>
            <w:tcBorders>
              <w:top w:val="nil"/>
              <w:left w:val="nil"/>
              <w:bottom w:val="nil"/>
              <w:right w:val="nil"/>
            </w:tcBorders>
          </w:tcPr>
          <w:p w:rsidR="009B10FF" w:rsidRPr="001A0FA4" w:rsidRDefault="009B10FF" w:rsidP="009B10FF">
            <w:r w:rsidRPr="001A0FA4">
              <w:t>Открытие счетов</w:t>
            </w:r>
          </w:p>
        </w:tc>
        <w:tc>
          <w:tcPr>
            <w:tcW w:w="815" w:type="dxa"/>
            <w:tcBorders>
              <w:top w:val="nil"/>
              <w:left w:val="nil"/>
              <w:bottom w:val="nil"/>
              <w:right w:val="nil"/>
            </w:tcBorders>
          </w:tcPr>
          <w:p w:rsidR="009B10FF" w:rsidRPr="001A0FA4" w:rsidRDefault="009B10FF" w:rsidP="00FE0D7A">
            <w:pPr>
              <w:jc w:val="right"/>
            </w:pPr>
            <w:r w:rsidRPr="001A0FA4">
              <w:t>1</w:t>
            </w:r>
            <w:r w:rsidR="00FE0D7A">
              <w:t>9</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7</w:t>
            </w:r>
          </w:p>
        </w:tc>
        <w:tc>
          <w:tcPr>
            <w:tcW w:w="7087" w:type="dxa"/>
            <w:tcBorders>
              <w:top w:val="nil"/>
              <w:left w:val="nil"/>
              <w:bottom w:val="nil"/>
              <w:right w:val="nil"/>
            </w:tcBorders>
          </w:tcPr>
          <w:p w:rsidR="009B10FF" w:rsidRPr="001A0FA4" w:rsidRDefault="009B10FF" w:rsidP="009B10FF">
            <w:r w:rsidRPr="001A0FA4">
              <w:rPr>
                <w:noProof/>
              </w:rPr>
              <w:t>Ведение  счетов</w:t>
            </w:r>
          </w:p>
        </w:tc>
        <w:tc>
          <w:tcPr>
            <w:tcW w:w="815" w:type="dxa"/>
            <w:tcBorders>
              <w:top w:val="nil"/>
              <w:left w:val="nil"/>
              <w:bottom w:val="nil"/>
              <w:right w:val="nil"/>
            </w:tcBorders>
          </w:tcPr>
          <w:p w:rsidR="009B10FF" w:rsidRPr="001A0FA4" w:rsidRDefault="009B10FF" w:rsidP="00FE0D7A">
            <w:pPr>
              <w:jc w:val="right"/>
            </w:pPr>
            <w:r w:rsidRPr="001A0FA4">
              <w:t>2</w:t>
            </w:r>
            <w:r w:rsidR="00FE0D7A">
              <w:t>9</w:t>
            </w:r>
          </w:p>
        </w:tc>
      </w:tr>
      <w:tr w:rsidR="009B10FF" w:rsidRPr="001A0FA4" w:rsidTr="009B10FF">
        <w:tc>
          <w:tcPr>
            <w:tcW w:w="1668" w:type="dxa"/>
            <w:tcBorders>
              <w:top w:val="nil"/>
              <w:left w:val="nil"/>
              <w:bottom w:val="nil"/>
              <w:right w:val="nil"/>
            </w:tcBorders>
          </w:tcPr>
          <w:p w:rsidR="009B10FF" w:rsidRPr="001A0FA4" w:rsidRDefault="009B10FF" w:rsidP="009B10FF">
            <w:r w:rsidRPr="001A0FA4">
              <w:t>Раздел 8</w:t>
            </w:r>
          </w:p>
        </w:tc>
        <w:tc>
          <w:tcPr>
            <w:tcW w:w="7087" w:type="dxa"/>
            <w:tcBorders>
              <w:top w:val="nil"/>
              <w:left w:val="nil"/>
              <w:bottom w:val="nil"/>
              <w:right w:val="nil"/>
            </w:tcBorders>
          </w:tcPr>
          <w:p w:rsidR="009B10FF" w:rsidRPr="001A0FA4" w:rsidRDefault="009B10FF" w:rsidP="009B10FF">
            <w:r w:rsidRPr="001A0FA4">
              <w:t>Предоставление информации из реестра</w:t>
            </w:r>
          </w:p>
        </w:tc>
        <w:tc>
          <w:tcPr>
            <w:tcW w:w="815" w:type="dxa"/>
            <w:tcBorders>
              <w:top w:val="nil"/>
              <w:left w:val="nil"/>
              <w:bottom w:val="nil"/>
              <w:right w:val="nil"/>
            </w:tcBorders>
          </w:tcPr>
          <w:p w:rsidR="009B10FF" w:rsidRPr="001A0FA4" w:rsidRDefault="009B10FF" w:rsidP="00FE0D7A">
            <w:pPr>
              <w:jc w:val="right"/>
            </w:pPr>
            <w:r w:rsidRPr="001A0FA4">
              <w:t>5</w:t>
            </w:r>
            <w:r w:rsidR="00FE0D7A">
              <w:t>7</w:t>
            </w:r>
          </w:p>
        </w:tc>
      </w:tr>
      <w:tr w:rsidR="009B10FF" w:rsidRPr="001A0FA4" w:rsidTr="009B10FF">
        <w:tc>
          <w:tcPr>
            <w:tcW w:w="1668" w:type="dxa"/>
          </w:tcPr>
          <w:p w:rsidR="009B10FF" w:rsidRPr="001A0FA4" w:rsidRDefault="009B10FF" w:rsidP="009B10FF">
            <w:r w:rsidRPr="001A0FA4">
              <w:t>Раздел 9</w:t>
            </w:r>
          </w:p>
        </w:tc>
        <w:tc>
          <w:tcPr>
            <w:tcW w:w="7087" w:type="dxa"/>
          </w:tcPr>
          <w:p w:rsidR="009B10FF" w:rsidRPr="001A0FA4" w:rsidRDefault="009B10FF" w:rsidP="009B10FF">
            <w:pPr>
              <w:autoSpaceDE w:val="0"/>
              <w:autoSpaceDN w:val="0"/>
              <w:adjustRightInd w:val="0"/>
              <w:jc w:val="both"/>
              <w:outlineLvl w:val="0"/>
            </w:pPr>
            <w:r w:rsidRPr="001A0FA4">
              <w:t xml:space="preserve">Порядок ведения реестра владельцев ценных бумаг в </w:t>
            </w:r>
            <w:proofErr w:type="gramStart"/>
            <w:r w:rsidRPr="001A0FA4">
              <w:t>соответствии</w:t>
            </w:r>
            <w:proofErr w:type="gramEnd"/>
            <w:r w:rsidRPr="001A0FA4">
              <w:t xml:space="preserve"> с требованиями глав </w:t>
            </w:r>
            <w:r w:rsidRPr="001A0FA4">
              <w:rPr>
                <w:lang w:val="en-US"/>
              </w:rPr>
              <w:t>IV</w:t>
            </w:r>
            <w:r w:rsidRPr="001A0FA4">
              <w:t xml:space="preserve">, </w:t>
            </w:r>
            <w:r w:rsidRPr="001A0FA4">
              <w:rPr>
                <w:lang w:val="en-US"/>
              </w:rPr>
              <w:t>IX</w:t>
            </w:r>
            <w:r w:rsidRPr="001A0FA4">
              <w:t xml:space="preserve">, </w:t>
            </w:r>
            <w:r w:rsidRPr="001A0FA4">
              <w:rPr>
                <w:lang w:val="en-US"/>
              </w:rPr>
              <w:t>XI</w:t>
            </w:r>
            <w:r w:rsidRPr="001A0FA4">
              <w:t>.1 Федерального закона от 26.12.1995 № 208-ФЗ «Об акционерных обществах»</w:t>
            </w:r>
          </w:p>
          <w:p w:rsidR="009B10FF" w:rsidRPr="001A0FA4" w:rsidRDefault="009B10FF" w:rsidP="009B10FF">
            <w:pPr>
              <w:autoSpaceDE w:val="0"/>
              <w:autoSpaceDN w:val="0"/>
              <w:adjustRightInd w:val="0"/>
              <w:jc w:val="both"/>
              <w:outlineLvl w:val="0"/>
            </w:pPr>
          </w:p>
        </w:tc>
        <w:tc>
          <w:tcPr>
            <w:tcW w:w="815" w:type="dxa"/>
          </w:tcPr>
          <w:p w:rsidR="009B10FF" w:rsidRPr="001A0FA4" w:rsidRDefault="00FE0D7A" w:rsidP="009B10FF">
            <w:pPr>
              <w:jc w:val="right"/>
            </w:pPr>
            <w:r>
              <w:t>61</w:t>
            </w:r>
          </w:p>
        </w:tc>
      </w:tr>
      <w:tr w:rsidR="009B10FF" w:rsidRPr="001A0FA4" w:rsidTr="009B10FF">
        <w:tc>
          <w:tcPr>
            <w:tcW w:w="1668" w:type="dxa"/>
          </w:tcPr>
          <w:p w:rsidR="009B10FF" w:rsidRPr="001A0FA4" w:rsidRDefault="009B10FF" w:rsidP="009B10FF">
            <w:r w:rsidRPr="001A0FA4">
              <w:t>Раздел 10</w:t>
            </w:r>
          </w:p>
        </w:tc>
        <w:tc>
          <w:tcPr>
            <w:tcW w:w="7087" w:type="dxa"/>
          </w:tcPr>
          <w:p w:rsidR="009B10FF" w:rsidRPr="001A0FA4" w:rsidRDefault="009B10FF" w:rsidP="009B10FF">
            <w:pPr>
              <w:autoSpaceDE w:val="0"/>
              <w:autoSpaceDN w:val="0"/>
              <w:adjustRightInd w:val="0"/>
              <w:jc w:val="both"/>
              <w:outlineLvl w:val="0"/>
            </w:pPr>
            <w:r w:rsidRPr="001A0FA4">
              <w:t>Участие Регистратора в организации проведения общих собраний акционеров, участие в работе счетной комиссии и подготовке списка лиц, имеющих право на участие в общем собрании акционеров, организации выплаты доходов на ценные бумаги</w:t>
            </w:r>
          </w:p>
        </w:tc>
        <w:tc>
          <w:tcPr>
            <w:tcW w:w="815" w:type="dxa"/>
          </w:tcPr>
          <w:p w:rsidR="009B10FF" w:rsidRPr="001A0FA4" w:rsidRDefault="00FE0D7A" w:rsidP="009B10FF">
            <w:pPr>
              <w:jc w:val="right"/>
            </w:pPr>
            <w:r>
              <w:t>71</w:t>
            </w:r>
          </w:p>
        </w:tc>
      </w:tr>
      <w:tr w:rsidR="009B10FF" w:rsidRPr="001A0FA4" w:rsidTr="009B10FF">
        <w:tc>
          <w:tcPr>
            <w:tcW w:w="1668" w:type="dxa"/>
          </w:tcPr>
          <w:p w:rsidR="009B10FF" w:rsidRPr="001A0FA4" w:rsidRDefault="009B10FF" w:rsidP="009B10FF">
            <w:r w:rsidRPr="001A0FA4">
              <w:t>Раздел 11</w:t>
            </w:r>
          </w:p>
        </w:tc>
        <w:tc>
          <w:tcPr>
            <w:tcW w:w="7087" w:type="dxa"/>
          </w:tcPr>
          <w:p w:rsidR="009B10FF" w:rsidRPr="001A0FA4" w:rsidRDefault="009B10FF" w:rsidP="009B10FF">
            <w:pPr>
              <w:autoSpaceDE w:val="0"/>
              <w:autoSpaceDN w:val="0"/>
              <w:adjustRightInd w:val="0"/>
              <w:jc w:val="both"/>
              <w:outlineLvl w:val="0"/>
            </w:pPr>
            <w:r w:rsidRPr="001A0FA4">
              <w:t xml:space="preserve">Порядок и сроки передачи реестра и документов, связанных с ведением реестра, в </w:t>
            </w:r>
            <w:proofErr w:type="gramStart"/>
            <w:r w:rsidRPr="001A0FA4">
              <w:t>случае</w:t>
            </w:r>
            <w:proofErr w:type="gramEnd"/>
            <w:r w:rsidRPr="001A0FA4">
              <w:t xml:space="preserve"> прекращения договора на ведение реестра.</w:t>
            </w:r>
          </w:p>
          <w:p w:rsidR="009B10FF" w:rsidRPr="001A0FA4" w:rsidRDefault="009B10FF" w:rsidP="009B10FF">
            <w:pPr>
              <w:autoSpaceDE w:val="0"/>
              <w:autoSpaceDN w:val="0"/>
              <w:adjustRightInd w:val="0"/>
              <w:jc w:val="both"/>
              <w:outlineLvl w:val="0"/>
            </w:pPr>
          </w:p>
        </w:tc>
        <w:tc>
          <w:tcPr>
            <w:tcW w:w="815" w:type="dxa"/>
          </w:tcPr>
          <w:p w:rsidR="009B10FF" w:rsidRPr="001A0FA4" w:rsidRDefault="00FE0D7A" w:rsidP="009B10FF">
            <w:pPr>
              <w:jc w:val="right"/>
            </w:pPr>
            <w:r>
              <w:t>73</w:t>
            </w:r>
          </w:p>
        </w:tc>
      </w:tr>
      <w:tr w:rsidR="009B10FF" w:rsidRPr="001A0FA4" w:rsidTr="009B10FF">
        <w:tc>
          <w:tcPr>
            <w:tcW w:w="1668" w:type="dxa"/>
          </w:tcPr>
          <w:p w:rsidR="009B10FF" w:rsidRPr="001A0FA4" w:rsidRDefault="009B10FF" w:rsidP="009B10FF">
            <w:r w:rsidRPr="001A0FA4">
              <w:t>Раздел 12</w:t>
            </w:r>
          </w:p>
        </w:tc>
        <w:tc>
          <w:tcPr>
            <w:tcW w:w="7087" w:type="dxa"/>
          </w:tcPr>
          <w:p w:rsidR="009B10FF" w:rsidRPr="001A0FA4" w:rsidRDefault="009B10FF" w:rsidP="009B10FF">
            <w:pPr>
              <w:pStyle w:val="1"/>
              <w:spacing w:before="0"/>
              <w:rPr>
                <w:rFonts w:ascii="Times New Roman" w:hAnsi="Times New Roman"/>
                <w:b w:val="0"/>
                <w:color w:val="auto"/>
                <w:sz w:val="24"/>
                <w:szCs w:val="24"/>
              </w:rPr>
            </w:pPr>
            <w:r w:rsidRPr="001A0FA4">
              <w:rPr>
                <w:rFonts w:ascii="Times New Roman" w:hAnsi="Times New Roman"/>
                <w:b w:val="0"/>
                <w:color w:val="auto"/>
                <w:sz w:val="24"/>
                <w:szCs w:val="24"/>
              </w:rPr>
              <w:t>Содержание основных справок и выписок из реестра</w:t>
            </w:r>
          </w:p>
          <w:p w:rsidR="009B10FF" w:rsidRPr="001A0FA4" w:rsidRDefault="009B10FF" w:rsidP="009B10FF">
            <w:pPr>
              <w:autoSpaceDE w:val="0"/>
              <w:autoSpaceDN w:val="0"/>
              <w:adjustRightInd w:val="0"/>
              <w:jc w:val="both"/>
              <w:outlineLvl w:val="0"/>
            </w:pPr>
          </w:p>
        </w:tc>
        <w:tc>
          <w:tcPr>
            <w:tcW w:w="815" w:type="dxa"/>
          </w:tcPr>
          <w:p w:rsidR="009B10FF" w:rsidRPr="001A0FA4" w:rsidRDefault="009B10FF" w:rsidP="00FE0D7A">
            <w:pPr>
              <w:jc w:val="right"/>
            </w:pPr>
            <w:r w:rsidRPr="001A0FA4">
              <w:t>7</w:t>
            </w:r>
            <w:r w:rsidR="00FE0D7A">
              <w:t>6</w:t>
            </w:r>
          </w:p>
        </w:tc>
      </w:tr>
      <w:tr w:rsidR="009B10FF" w:rsidRPr="001A0FA4" w:rsidTr="009B10FF">
        <w:tc>
          <w:tcPr>
            <w:tcW w:w="1668" w:type="dxa"/>
          </w:tcPr>
          <w:p w:rsidR="009B10FF" w:rsidRPr="001A0FA4" w:rsidRDefault="009B10FF" w:rsidP="009B10FF">
            <w:r w:rsidRPr="001A0FA4">
              <w:t>Раздел 13</w:t>
            </w:r>
          </w:p>
        </w:tc>
        <w:tc>
          <w:tcPr>
            <w:tcW w:w="7087" w:type="dxa"/>
          </w:tcPr>
          <w:p w:rsidR="009B10FF" w:rsidRPr="001A0FA4" w:rsidRDefault="009B10FF" w:rsidP="009B10FF">
            <w:pPr>
              <w:pStyle w:val="1"/>
              <w:spacing w:before="0"/>
              <w:rPr>
                <w:rFonts w:ascii="Times New Roman" w:hAnsi="Times New Roman"/>
                <w:b w:val="0"/>
                <w:color w:val="auto"/>
                <w:sz w:val="24"/>
                <w:szCs w:val="24"/>
              </w:rPr>
            </w:pPr>
            <w:r w:rsidRPr="001A0FA4">
              <w:rPr>
                <w:rFonts w:ascii="Times New Roman" w:hAnsi="Times New Roman"/>
                <w:b w:val="0"/>
                <w:color w:val="auto"/>
                <w:sz w:val="24"/>
                <w:szCs w:val="24"/>
              </w:rPr>
              <w:t>Порядок раскрытия информации  Регистратором.</w:t>
            </w:r>
          </w:p>
          <w:p w:rsidR="009B10FF" w:rsidRPr="001A0FA4" w:rsidRDefault="009B10FF" w:rsidP="009B10FF">
            <w:pPr>
              <w:autoSpaceDE w:val="0"/>
              <w:autoSpaceDN w:val="0"/>
              <w:adjustRightInd w:val="0"/>
              <w:jc w:val="both"/>
              <w:outlineLvl w:val="0"/>
            </w:pPr>
          </w:p>
        </w:tc>
        <w:tc>
          <w:tcPr>
            <w:tcW w:w="815" w:type="dxa"/>
          </w:tcPr>
          <w:p w:rsidR="009B10FF" w:rsidRPr="001A0FA4" w:rsidRDefault="009B10FF" w:rsidP="009B10FF">
            <w:pPr>
              <w:jc w:val="right"/>
            </w:pPr>
            <w:r w:rsidRPr="001A0FA4">
              <w:t>74</w:t>
            </w:r>
          </w:p>
        </w:tc>
      </w:tr>
      <w:tr w:rsidR="009B10FF" w:rsidRPr="001A0FA4" w:rsidTr="009B10FF">
        <w:tc>
          <w:tcPr>
            <w:tcW w:w="1668" w:type="dxa"/>
          </w:tcPr>
          <w:p w:rsidR="009B10FF" w:rsidRPr="001A0FA4" w:rsidRDefault="009B10FF" w:rsidP="009B10FF">
            <w:r w:rsidRPr="001A0FA4">
              <w:t>Раздел 14</w:t>
            </w:r>
          </w:p>
        </w:tc>
        <w:tc>
          <w:tcPr>
            <w:tcW w:w="7087" w:type="dxa"/>
          </w:tcPr>
          <w:p w:rsidR="009B10FF" w:rsidRPr="001A0FA4" w:rsidRDefault="009B10FF" w:rsidP="009B10FF">
            <w:pPr>
              <w:pStyle w:val="1"/>
              <w:spacing w:before="0"/>
              <w:rPr>
                <w:rFonts w:ascii="Times New Roman" w:hAnsi="Times New Roman"/>
                <w:b w:val="0"/>
                <w:color w:val="auto"/>
                <w:sz w:val="24"/>
                <w:szCs w:val="24"/>
              </w:rPr>
            </w:pPr>
            <w:r w:rsidRPr="001A0FA4">
              <w:rPr>
                <w:rFonts w:ascii="Times New Roman" w:hAnsi="Times New Roman"/>
                <w:b w:val="0"/>
                <w:color w:val="auto"/>
                <w:sz w:val="24"/>
                <w:szCs w:val="24"/>
              </w:rPr>
              <w:t>Порядок взаимодействия Регистратора и филиалов</w:t>
            </w:r>
          </w:p>
          <w:p w:rsidR="009B10FF" w:rsidRPr="001A0FA4" w:rsidRDefault="009B10FF" w:rsidP="009B10FF">
            <w:pPr>
              <w:pStyle w:val="1"/>
              <w:spacing w:before="0"/>
              <w:rPr>
                <w:rFonts w:ascii="Times New Roman" w:hAnsi="Times New Roman"/>
                <w:b w:val="0"/>
                <w:color w:val="auto"/>
                <w:sz w:val="24"/>
                <w:szCs w:val="24"/>
              </w:rPr>
            </w:pPr>
          </w:p>
        </w:tc>
        <w:tc>
          <w:tcPr>
            <w:tcW w:w="815" w:type="dxa"/>
          </w:tcPr>
          <w:p w:rsidR="009B10FF" w:rsidRPr="001A0FA4" w:rsidRDefault="009B10FF" w:rsidP="009B10FF">
            <w:pPr>
              <w:jc w:val="right"/>
            </w:pPr>
            <w:r w:rsidRPr="001A0FA4">
              <w:t>75</w:t>
            </w:r>
          </w:p>
        </w:tc>
      </w:tr>
      <w:tr w:rsidR="009B10FF" w:rsidRPr="001A0FA4" w:rsidTr="009B10FF">
        <w:tc>
          <w:tcPr>
            <w:tcW w:w="1668" w:type="dxa"/>
          </w:tcPr>
          <w:p w:rsidR="009B10FF" w:rsidRPr="001A0FA4" w:rsidRDefault="009B10FF" w:rsidP="009B10FF">
            <w:r w:rsidRPr="001A0FA4">
              <w:t>Раздел 15</w:t>
            </w:r>
          </w:p>
        </w:tc>
        <w:tc>
          <w:tcPr>
            <w:tcW w:w="7087" w:type="dxa"/>
          </w:tcPr>
          <w:p w:rsidR="009B10FF" w:rsidRPr="001A0FA4" w:rsidRDefault="009B10FF" w:rsidP="009B10FF">
            <w:pPr>
              <w:ind w:left="567" w:hanging="567"/>
              <w:jc w:val="both"/>
            </w:pPr>
            <w:r w:rsidRPr="001A0FA4">
              <w:t>Порядок хранения и защиты записей и документов.</w:t>
            </w:r>
          </w:p>
          <w:p w:rsidR="009B10FF" w:rsidRPr="001A0FA4" w:rsidRDefault="009B10FF" w:rsidP="009B10FF">
            <w:pPr>
              <w:pStyle w:val="1"/>
              <w:spacing w:before="0"/>
              <w:rPr>
                <w:rFonts w:ascii="Times New Roman" w:hAnsi="Times New Roman"/>
                <w:b w:val="0"/>
                <w:color w:val="auto"/>
                <w:sz w:val="24"/>
                <w:szCs w:val="24"/>
              </w:rPr>
            </w:pPr>
          </w:p>
        </w:tc>
        <w:tc>
          <w:tcPr>
            <w:tcW w:w="815" w:type="dxa"/>
          </w:tcPr>
          <w:p w:rsidR="009B10FF" w:rsidRPr="001A0FA4" w:rsidRDefault="009B10FF" w:rsidP="009B10FF">
            <w:pPr>
              <w:jc w:val="right"/>
            </w:pPr>
            <w:r w:rsidRPr="001A0FA4">
              <w:t>75</w:t>
            </w:r>
          </w:p>
        </w:tc>
      </w:tr>
      <w:tr w:rsidR="009B10FF" w:rsidRPr="001A0FA4" w:rsidTr="009B10FF">
        <w:tc>
          <w:tcPr>
            <w:tcW w:w="1668" w:type="dxa"/>
          </w:tcPr>
          <w:p w:rsidR="009B10FF" w:rsidRPr="001A0FA4" w:rsidRDefault="009B10FF" w:rsidP="009B10FF"/>
          <w:p w:rsidR="009B10FF" w:rsidRDefault="009B10FF" w:rsidP="009B10FF"/>
          <w:p w:rsidR="006F7244" w:rsidRPr="001A0FA4" w:rsidRDefault="006F7244" w:rsidP="009B10FF"/>
          <w:p w:rsidR="009B10FF" w:rsidRPr="001A0FA4" w:rsidRDefault="009B10FF" w:rsidP="009B10FF"/>
          <w:p w:rsidR="009B10FF" w:rsidRPr="001A0FA4" w:rsidRDefault="009B10FF" w:rsidP="009B10FF"/>
        </w:tc>
        <w:tc>
          <w:tcPr>
            <w:tcW w:w="7087" w:type="dxa"/>
          </w:tcPr>
          <w:p w:rsidR="009B10FF" w:rsidRPr="001A0FA4" w:rsidRDefault="009B10FF" w:rsidP="009B10FF">
            <w:pPr>
              <w:ind w:left="567" w:hanging="567"/>
              <w:jc w:val="both"/>
            </w:pPr>
          </w:p>
        </w:tc>
        <w:tc>
          <w:tcPr>
            <w:tcW w:w="815" w:type="dxa"/>
          </w:tcPr>
          <w:p w:rsidR="009B10FF" w:rsidRPr="001A0FA4" w:rsidRDefault="009B10FF" w:rsidP="009B10FF">
            <w:pPr>
              <w:jc w:val="right"/>
            </w:pPr>
          </w:p>
        </w:tc>
      </w:tr>
    </w:tbl>
    <w:p w:rsidR="009B10FF" w:rsidRPr="001A0FA4" w:rsidRDefault="009B10FF" w:rsidP="009B10FF">
      <w:r w:rsidRPr="001A0FA4">
        <w:t>Приложения:</w:t>
      </w:r>
    </w:p>
    <w:p w:rsidR="009B10FF" w:rsidRPr="001A0FA4" w:rsidRDefault="009B10FF" w:rsidP="009B10FF">
      <w:r w:rsidRPr="001A0FA4">
        <w:t xml:space="preserve">                                                             </w:t>
      </w:r>
    </w:p>
    <w:p w:rsidR="009B10FF" w:rsidRPr="001A0FA4" w:rsidRDefault="009B10FF" w:rsidP="009B10FF">
      <w:r w:rsidRPr="001A0FA4">
        <w:t>Приложение № 1 – Формы распоряжений на внесение записей в реестр, формы справок и выписок из реестра.</w:t>
      </w:r>
    </w:p>
    <w:p w:rsidR="009B10FF" w:rsidRPr="001A0FA4" w:rsidRDefault="009B10FF" w:rsidP="009B10FF"/>
    <w:p w:rsidR="009B10FF" w:rsidRPr="001A0FA4" w:rsidRDefault="009B10FF" w:rsidP="009B10FF"/>
    <w:p w:rsidR="009B10FF" w:rsidRPr="001A0FA4" w:rsidRDefault="009B10FF" w:rsidP="009B10FF"/>
    <w:p w:rsidR="009B10FF" w:rsidRPr="001A0FA4" w:rsidRDefault="009B10FF" w:rsidP="009B10FF">
      <w:pPr>
        <w:pStyle w:val="a7"/>
        <w:ind w:left="1843" w:hanging="1843"/>
      </w:pPr>
    </w:p>
    <w:p w:rsidR="009B10FF" w:rsidRPr="001A0FA4" w:rsidRDefault="009B10FF" w:rsidP="009B10FF">
      <w:pPr>
        <w:pStyle w:val="a7"/>
        <w:ind w:left="1843" w:hanging="1843"/>
      </w:pPr>
    </w:p>
    <w:p w:rsidR="009B10FF" w:rsidRPr="001A0FA4" w:rsidRDefault="009B10FF" w:rsidP="009B10FF">
      <w:pPr>
        <w:pStyle w:val="a7"/>
        <w:ind w:left="1843" w:hanging="1843"/>
      </w:pPr>
    </w:p>
    <w:p w:rsidR="009B10FF" w:rsidRPr="001A0FA4" w:rsidRDefault="009B10FF" w:rsidP="009B10FF">
      <w:pPr>
        <w:pStyle w:val="a7"/>
        <w:ind w:left="1843" w:hanging="1843"/>
      </w:pPr>
    </w:p>
    <w:p w:rsidR="009B10FF" w:rsidRPr="001A0FA4" w:rsidRDefault="009B10FF" w:rsidP="009B10FF">
      <w:pPr>
        <w:pStyle w:val="a7"/>
        <w:ind w:left="1843" w:hanging="1843"/>
      </w:pPr>
    </w:p>
    <w:p w:rsidR="009B10FF" w:rsidRPr="001A0FA4" w:rsidRDefault="009B10FF" w:rsidP="009B10FF">
      <w:pPr>
        <w:pStyle w:val="1"/>
        <w:spacing w:before="0"/>
        <w:rPr>
          <w:rFonts w:ascii="Times New Roman" w:hAnsi="Times New Roman"/>
          <w:color w:val="auto"/>
          <w:sz w:val="24"/>
          <w:szCs w:val="24"/>
        </w:rPr>
      </w:pPr>
      <w:bookmarkStart w:id="9" w:name="_Toc381609917"/>
      <w:r w:rsidRPr="001A0FA4">
        <w:rPr>
          <w:rFonts w:ascii="Times New Roman" w:hAnsi="Times New Roman"/>
          <w:color w:val="auto"/>
          <w:sz w:val="24"/>
          <w:szCs w:val="24"/>
        </w:rPr>
        <w:lastRenderedPageBreak/>
        <w:t>Раздел 1. Общие положения</w:t>
      </w:r>
      <w:bookmarkEnd w:id="1"/>
      <w:bookmarkEnd w:id="2"/>
      <w:bookmarkEnd w:id="3"/>
      <w:bookmarkEnd w:id="4"/>
      <w:bookmarkEnd w:id="5"/>
      <w:bookmarkEnd w:id="9"/>
    </w:p>
    <w:p w:rsidR="009B10FF" w:rsidRPr="001A0FA4" w:rsidRDefault="009B10FF" w:rsidP="009B10FF">
      <w:pPr>
        <w:rPr>
          <w:b/>
        </w:rPr>
      </w:pPr>
    </w:p>
    <w:p w:rsidR="009B10FF" w:rsidRPr="001A0FA4" w:rsidRDefault="009B10FF" w:rsidP="009B10FF">
      <w:pPr>
        <w:pStyle w:val="a9"/>
        <w:numPr>
          <w:ilvl w:val="1"/>
          <w:numId w:val="9"/>
        </w:numPr>
        <w:spacing w:line="240" w:lineRule="auto"/>
        <w:jc w:val="both"/>
      </w:pPr>
      <w:r w:rsidRPr="001A0FA4">
        <w:tab/>
      </w:r>
      <w:proofErr w:type="gramStart"/>
      <w:r w:rsidRPr="001A0FA4">
        <w:t>Настоящие Правила ведения реестра владельцев ценных бумаг (далее по тексту – Правила) разработаны  в соответствии с Федеральным законом от 22.04.1996 № 39-ФЗ «О рынке ценных бумаг» (далее по тексту – Закон о рынке ценных бумаг), Федеральным законом от 26.12.1995 № 208-ФЗ «Об акционерных обществах», Федеральным законом от 07.12.2011 № 414-ФЗ «О Центральном депозитарии», Федеральным законом от 07.12.2011 № 415-ФЗ «О внесении изменений в отдельные законодательные акты</w:t>
      </w:r>
      <w:proofErr w:type="gramEnd"/>
      <w:r w:rsidRPr="001A0FA4">
        <w:t xml:space="preserve"> </w:t>
      </w:r>
      <w:proofErr w:type="gramStart"/>
      <w:r w:rsidRPr="001A0FA4">
        <w:t xml:space="preserve">Российской Федерации в связи с принятием Федерального закона «О центральном депозитарии», </w:t>
      </w:r>
      <w:r w:rsidRPr="001A0FA4">
        <w:rPr>
          <w:bCs/>
        </w:rPr>
        <w:t>Федеральным Законом от 07.08.2001 г. №</w:t>
      </w:r>
      <w:r w:rsidRPr="001A0FA4">
        <w:rPr>
          <w:bCs/>
          <w:u w:val="single"/>
        </w:rPr>
        <w:t xml:space="preserve"> </w:t>
      </w:r>
      <w:r w:rsidRPr="001A0FA4">
        <w:rPr>
          <w:bCs/>
        </w:rPr>
        <w:t xml:space="preserve">115-ФЗ «О противодействии легализации (отмыванию) доходов, полученных преступным путем, и финансированию терроризма», </w:t>
      </w:r>
      <w:r w:rsidRPr="001A0FA4">
        <w:t>Приказом Федеральной службы по финансовым рынкам от 30.07.2013  № 13-65/</w:t>
      </w:r>
      <w:proofErr w:type="spellStart"/>
      <w:r w:rsidRPr="001A0FA4">
        <w:t>пз-н</w:t>
      </w:r>
      <w:proofErr w:type="spellEnd"/>
      <w:r w:rsidRPr="001A0FA4">
        <w:t xml:space="preserve">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w:t>
      </w:r>
      <w:proofErr w:type="gramEnd"/>
      <w:r w:rsidRPr="001A0FA4">
        <w:t xml:space="preserve"> </w:t>
      </w:r>
      <w:proofErr w:type="gramStart"/>
      <w:r w:rsidRPr="001A0FA4">
        <w:t xml:space="preserve">акты Федеральной службы по финансовым рынкам»  и другими нормативными правовыми актами Российской Федерации, </w:t>
      </w:r>
      <w:r w:rsidRPr="001A0FA4">
        <w:rPr>
          <w:bCs/>
        </w:rPr>
        <w:t xml:space="preserve">Положением об идентификации </w:t>
      </w:r>
      <w:proofErr w:type="spellStart"/>
      <w:r w:rsidRPr="001A0FA4">
        <w:rPr>
          <w:bCs/>
        </w:rPr>
        <w:t>некредитными</w:t>
      </w:r>
      <w:proofErr w:type="spellEnd"/>
      <w:r w:rsidRPr="001A0FA4">
        <w:rPr>
          <w:bCs/>
        </w:rPr>
        <w:t xml:space="preserve"> финансовыми организациями клиентов, представителей клиента, </w:t>
      </w:r>
      <w:proofErr w:type="spellStart"/>
      <w:r w:rsidRPr="001A0FA4">
        <w:rPr>
          <w:bCs/>
        </w:rPr>
        <w:t>выгодоприобретателей</w:t>
      </w:r>
      <w:proofErr w:type="spellEnd"/>
      <w:r w:rsidRPr="001A0FA4">
        <w:rPr>
          <w:bCs/>
        </w:rPr>
        <w:t xml:space="preserve">, </w:t>
      </w:r>
      <w:proofErr w:type="spellStart"/>
      <w:r w:rsidRPr="001A0FA4">
        <w:rPr>
          <w:bCs/>
        </w:rPr>
        <w:t>бенефициарных</w:t>
      </w:r>
      <w:proofErr w:type="spellEnd"/>
      <w:r w:rsidRPr="001A0FA4">
        <w:rPr>
          <w:bCs/>
        </w:rPr>
        <w:t xml:space="preserve"> владельцев в целях противодействия легализации (отмыванию) доходов, полученных преступным путем, и финансированию терроризма, утвержденным Банком России 12.12.2014 № 444-П,</w:t>
      </w:r>
      <w:r w:rsidRPr="001A0FA4">
        <w:rPr>
          <w:b/>
          <w:bCs/>
        </w:rPr>
        <w:t xml:space="preserve">  </w:t>
      </w:r>
      <w:r w:rsidRPr="001A0FA4">
        <w:rPr>
          <w:bCs/>
        </w:rPr>
        <w:t>Положением  «О требованиях к осуществлению деятельности по ведению реестра владельцев ценных бумаг», утвержденное Центральным Банком Российской Федерации 27</w:t>
      </w:r>
      <w:proofErr w:type="gramEnd"/>
      <w:r w:rsidRPr="001A0FA4">
        <w:rPr>
          <w:bCs/>
        </w:rPr>
        <w:t xml:space="preserve">  декабря 2016 № 572-П</w:t>
      </w:r>
    </w:p>
    <w:p w:rsidR="009B10FF" w:rsidRPr="001A0FA4" w:rsidRDefault="009B10FF" w:rsidP="009B10FF">
      <w:pPr>
        <w:pStyle w:val="a9"/>
        <w:numPr>
          <w:ilvl w:val="1"/>
          <w:numId w:val="9"/>
        </w:numPr>
        <w:spacing w:line="240" w:lineRule="auto"/>
        <w:jc w:val="both"/>
      </w:pPr>
      <w:r w:rsidRPr="001A0FA4">
        <w:tab/>
        <w:t>Настоящие Правила  регламентируют деятельность  АО «Сервис-Реестр» (далее по тексту - Регистратор), определяют  процедуру открытия лицевых и иных счетов, перечень, порядок и сроки внесения учетных записей, порядок предоставления Регистратору документов и информации, порядок и сроки предоставления Регистратором информации из реестра, содержат перечень и основные формы используемых документов.</w:t>
      </w:r>
    </w:p>
    <w:p w:rsidR="009B10FF" w:rsidRPr="001A0FA4" w:rsidRDefault="009B10FF" w:rsidP="009B10FF">
      <w:pPr>
        <w:pStyle w:val="a9"/>
        <w:numPr>
          <w:ilvl w:val="1"/>
          <w:numId w:val="9"/>
        </w:numPr>
        <w:spacing w:line="240" w:lineRule="auto"/>
        <w:jc w:val="both"/>
      </w:pPr>
      <w:r w:rsidRPr="001A0FA4">
        <w:t>При ведении реестра Регистратор осуществляет ведение учетных регистров, содержащих сведения  в отношении лиц, которым открыты лицевые счета, и записи о ценных бумагах, в  отношении которых  Регистратор оказывает услуги по учету прав, в порядке определенном настоящими Правилами.</w:t>
      </w:r>
    </w:p>
    <w:p w:rsidR="009B10FF" w:rsidRPr="001A0FA4" w:rsidRDefault="009B10FF" w:rsidP="009B10FF">
      <w:pPr>
        <w:pStyle w:val="a9"/>
        <w:numPr>
          <w:ilvl w:val="1"/>
          <w:numId w:val="9"/>
        </w:numPr>
        <w:spacing w:line="240" w:lineRule="auto"/>
        <w:jc w:val="both"/>
      </w:pPr>
      <w:r w:rsidRPr="001A0FA4">
        <w:tab/>
        <w:t xml:space="preserve">Настоящие Правила являются обязательными для соблюдения сотрудниками,  должностными лицами, обособленными подразделениями Регистратора, </w:t>
      </w:r>
      <w:proofErr w:type="spellStart"/>
      <w:r w:rsidRPr="001A0FA4">
        <w:t>трансфер-агентами</w:t>
      </w:r>
      <w:proofErr w:type="spellEnd"/>
      <w:r w:rsidRPr="001A0FA4">
        <w:t xml:space="preserve">, а также лицами,  обращающимися к Регистратору  за услугами по совершению действий, связанных с ведением реестра владельцев  ценных бумаг. </w:t>
      </w:r>
    </w:p>
    <w:p w:rsidR="009B10FF" w:rsidRPr="001A0FA4" w:rsidRDefault="009B10FF" w:rsidP="009B10FF">
      <w:pPr>
        <w:pStyle w:val="a9"/>
        <w:numPr>
          <w:ilvl w:val="1"/>
          <w:numId w:val="9"/>
        </w:numPr>
        <w:spacing w:line="240" w:lineRule="auto"/>
        <w:jc w:val="both"/>
      </w:pPr>
      <w:r w:rsidRPr="001A0FA4">
        <w:tab/>
        <w:t xml:space="preserve">В настоящие Правила могут быть внесены изменения и дополнения. Новая редакция  Правил с изменениями и/или дополнениями  должна быть раскрыта в </w:t>
      </w:r>
      <w:proofErr w:type="gramStart"/>
      <w:r w:rsidRPr="001A0FA4">
        <w:t>порядке</w:t>
      </w:r>
      <w:proofErr w:type="gramEnd"/>
      <w:r w:rsidRPr="001A0FA4">
        <w:t xml:space="preserve">, установленном нормативно-правовыми актами Банка России. </w:t>
      </w:r>
    </w:p>
    <w:p w:rsidR="009B10FF" w:rsidRPr="001A0FA4" w:rsidRDefault="009B10FF" w:rsidP="009B10FF">
      <w:pPr>
        <w:pStyle w:val="a9"/>
        <w:spacing w:line="240" w:lineRule="auto"/>
        <w:ind w:left="0" w:firstLine="0"/>
        <w:jc w:val="both"/>
      </w:pPr>
    </w:p>
    <w:p w:rsidR="009B10FF" w:rsidRPr="001A0FA4" w:rsidRDefault="009B10FF" w:rsidP="009B10FF">
      <w:pPr>
        <w:pStyle w:val="1"/>
        <w:spacing w:before="0"/>
        <w:rPr>
          <w:rFonts w:ascii="Times New Roman" w:hAnsi="Times New Roman"/>
          <w:b w:val="0"/>
          <w:color w:val="000000"/>
          <w:sz w:val="24"/>
          <w:szCs w:val="24"/>
        </w:rPr>
      </w:pPr>
      <w:bookmarkStart w:id="10" w:name="_Toc56520366"/>
      <w:bookmarkStart w:id="11" w:name="_Toc381609918"/>
    </w:p>
    <w:p w:rsidR="009B10FF" w:rsidRPr="001A0FA4" w:rsidRDefault="009B10FF" w:rsidP="009B10FF">
      <w:pPr>
        <w:pStyle w:val="1"/>
        <w:spacing w:before="0"/>
        <w:rPr>
          <w:rFonts w:ascii="Times New Roman" w:hAnsi="Times New Roman"/>
          <w:color w:val="000000"/>
          <w:sz w:val="24"/>
          <w:szCs w:val="24"/>
        </w:rPr>
      </w:pPr>
      <w:r w:rsidRPr="001A0FA4">
        <w:rPr>
          <w:rFonts w:ascii="Times New Roman" w:hAnsi="Times New Roman"/>
          <w:color w:val="000000"/>
          <w:sz w:val="24"/>
          <w:szCs w:val="24"/>
        </w:rPr>
        <w:t>Раздел 2. Термины и определения</w:t>
      </w:r>
      <w:bookmarkEnd w:id="10"/>
      <w:bookmarkEnd w:id="11"/>
    </w:p>
    <w:p w:rsidR="009B10FF" w:rsidRPr="001A0FA4" w:rsidRDefault="009B10FF" w:rsidP="009B10FF">
      <w:pPr>
        <w:pStyle w:val="a9"/>
        <w:spacing w:line="240" w:lineRule="auto"/>
        <w:ind w:left="567" w:hanging="567"/>
        <w:jc w:val="both"/>
        <w:rPr>
          <w:color w:val="000000"/>
        </w:rPr>
      </w:pPr>
    </w:p>
    <w:p w:rsidR="009B10FF" w:rsidRPr="001A0FA4" w:rsidRDefault="009B10FF" w:rsidP="009B10FF">
      <w:pPr>
        <w:pStyle w:val="a9"/>
        <w:spacing w:line="240" w:lineRule="auto"/>
        <w:ind w:left="567" w:hanging="567"/>
        <w:jc w:val="both"/>
      </w:pPr>
      <w:r w:rsidRPr="001A0FA4">
        <w:rPr>
          <w:b/>
        </w:rPr>
        <w:t>Ценная бумага</w:t>
      </w:r>
      <w:r w:rsidRPr="001A0FA4">
        <w:t xml:space="preserve"> - эмиссионная ценная бумага.</w:t>
      </w:r>
    </w:p>
    <w:p w:rsidR="009B10FF" w:rsidRPr="001A0FA4" w:rsidRDefault="009B10FF" w:rsidP="009B10FF">
      <w:pPr>
        <w:pStyle w:val="ConsPlusNormal"/>
        <w:ind w:firstLine="0"/>
        <w:jc w:val="both"/>
        <w:rPr>
          <w:rFonts w:ascii="Times New Roman" w:eastAsia="Calibri" w:hAnsi="Times New Roman" w:cs="Times New Roman"/>
          <w:bCs/>
          <w:iCs/>
          <w:sz w:val="24"/>
          <w:szCs w:val="24"/>
        </w:rPr>
      </w:pPr>
      <w:r w:rsidRPr="001A0FA4">
        <w:rPr>
          <w:rFonts w:ascii="Times New Roman" w:hAnsi="Times New Roman" w:cs="Times New Roman"/>
          <w:b/>
          <w:sz w:val="24"/>
          <w:szCs w:val="24"/>
        </w:rPr>
        <w:t>Эмитент</w:t>
      </w:r>
      <w:r w:rsidRPr="001A0FA4">
        <w:rPr>
          <w:rFonts w:ascii="Times New Roman" w:hAnsi="Times New Roman" w:cs="Times New Roman"/>
          <w:sz w:val="24"/>
          <w:szCs w:val="24"/>
        </w:rPr>
        <w:t xml:space="preserve"> - </w:t>
      </w:r>
      <w:r w:rsidRPr="001A0FA4">
        <w:rPr>
          <w:rFonts w:ascii="Times New Roman" w:eastAsia="Calibri" w:hAnsi="Times New Roman" w:cs="Times New Roman"/>
          <w:b/>
          <w:bCs/>
          <w:i/>
          <w:iCs/>
          <w:sz w:val="24"/>
          <w:szCs w:val="24"/>
        </w:rPr>
        <w:t xml:space="preserve"> </w:t>
      </w:r>
      <w:r w:rsidRPr="001A0FA4">
        <w:rPr>
          <w:rFonts w:ascii="Times New Roman" w:eastAsia="Calibri" w:hAnsi="Times New Roman" w:cs="Times New Roman"/>
          <w:bCs/>
          <w:iCs/>
          <w:sz w:val="24"/>
          <w:szCs w:val="24"/>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9B10FF" w:rsidRPr="001A0FA4" w:rsidRDefault="009B10FF" w:rsidP="009B10FF">
      <w:pPr>
        <w:jc w:val="both"/>
      </w:pPr>
      <w:r w:rsidRPr="001A0FA4">
        <w:rPr>
          <w:b/>
          <w:iCs/>
        </w:rPr>
        <w:t>Эмиссия</w:t>
      </w:r>
      <w:r w:rsidRPr="001A0FA4">
        <w:rPr>
          <w:b/>
        </w:rPr>
        <w:t xml:space="preserve"> </w:t>
      </w:r>
      <w:r w:rsidRPr="001A0FA4">
        <w:t>– установленная законодательством Российской Федерации последовательность действий эмитента по размещению эмиссионных ценных бумаг.</w:t>
      </w:r>
    </w:p>
    <w:p w:rsidR="009B10FF" w:rsidRPr="001A0FA4" w:rsidRDefault="009B10FF" w:rsidP="009B10FF">
      <w:pPr>
        <w:jc w:val="both"/>
      </w:pPr>
      <w:r w:rsidRPr="001A0FA4">
        <w:rPr>
          <w:b/>
          <w:iCs/>
        </w:rPr>
        <w:t>Размещение ценных бумаг</w:t>
      </w:r>
      <w:r w:rsidRPr="001A0FA4">
        <w:t xml:space="preserve"> – отчуждение ценных бумаг эмитентом первым владельцам путем заключения гражданско-правовых сделок.</w:t>
      </w:r>
    </w:p>
    <w:p w:rsidR="009B10FF" w:rsidRPr="001A0FA4" w:rsidRDefault="009B10FF" w:rsidP="009B10FF">
      <w:pPr>
        <w:pStyle w:val="a9"/>
        <w:spacing w:line="240" w:lineRule="auto"/>
        <w:ind w:left="0" w:firstLine="0"/>
        <w:jc w:val="both"/>
      </w:pPr>
      <w:r w:rsidRPr="001A0FA4">
        <w:rPr>
          <w:b/>
        </w:rPr>
        <w:lastRenderedPageBreak/>
        <w:t>Выпуск эмиссионных ценных бумаг</w:t>
      </w:r>
      <w:r w:rsidRPr="001A0FA4">
        <w:t xml:space="preserve">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w:t>
      </w:r>
    </w:p>
    <w:p w:rsidR="009B10FF" w:rsidRPr="001A0FA4" w:rsidRDefault="009B10FF" w:rsidP="009B10FF">
      <w:pPr>
        <w:jc w:val="both"/>
      </w:pPr>
      <w:r w:rsidRPr="001A0FA4">
        <w:rPr>
          <w:b/>
          <w:iCs/>
        </w:rPr>
        <w:t>Реестр владельцев ценных бумаг</w:t>
      </w:r>
      <w:r w:rsidRPr="001A0FA4">
        <w:t xml:space="preserve"> - формируемая на определенный момент времени система записей о лицах, которым открыты лицевые счета,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p>
    <w:p w:rsidR="009B10FF" w:rsidRPr="001A0FA4" w:rsidRDefault="009B10FF" w:rsidP="009B10FF">
      <w:pPr>
        <w:jc w:val="both"/>
      </w:pPr>
      <w:r w:rsidRPr="001A0FA4">
        <w:rPr>
          <w:b/>
          <w:iCs/>
        </w:rPr>
        <w:t>Деятельность по ведению реестра</w:t>
      </w:r>
      <w:r w:rsidRPr="001A0FA4">
        <w:rPr>
          <w:iCs/>
        </w:rPr>
        <w:t xml:space="preserve"> </w:t>
      </w:r>
      <w:r w:rsidRPr="001A0FA4">
        <w:t xml:space="preserve">– сбор, фиксация, обработка, хранение данных, составляющих реестр владельцев ценных бумаг, и предоставление информации из реестра владельцев ценных бумаг. </w:t>
      </w:r>
    </w:p>
    <w:p w:rsidR="009B10FF" w:rsidRPr="001A0FA4" w:rsidRDefault="009B10FF" w:rsidP="009B10FF">
      <w:pPr>
        <w:pStyle w:val="a9"/>
        <w:spacing w:line="240" w:lineRule="auto"/>
        <w:ind w:left="0" w:firstLine="0"/>
        <w:jc w:val="both"/>
      </w:pPr>
      <w:r w:rsidRPr="001A0FA4">
        <w:rPr>
          <w:b/>
        </w:rPr>
        <w:t>Регистратор</w:t>
      </w:r>
      <w:r w:rsidRPr="001A0FA4">
        <w:t xml:space="preserve"> - профессиональный участник рынка ценных бумаг, осуществляющий деятельность по ведению реестра  на основании договора с эмитентом и имеющий лицензию на право осуществления данного вида деятельности.</w:t>
      </w:r>
    </w:p>
    <w:p w:rsidR="009B10FF" w:rsidRPr="001A0FA4" w:rsidRDefault="009B10FF" w:rsidP="009B10FF">
      <w:pPr>
        <w:pStyle w:val="a9"/>
        <w:spacing w:line="240" w:lineRule="auto"/>
        <w:ind w:left="0" w:firstLine="0"/>
        <w:jc w:val="both"/>
      </w:pPr>
      <w:proofErr w:type="spellStart"/>
      <w:proofErr w:type="gramStart"/>
      <w:r w:rsidRPr="001A0FA4">
        <w:rPr>
          <w:b/>
        </w:rPr>
        <w:t>Трансфер-агент</w:t>
      </w:r>
      <w:proofErr w:type="spellEnd"/>
      <w:r w:rsidRPr="001A0FA4">
        <w:t xml:space="preserve"> - юридическое лицо - профессиональный участник рынка ценных бумаг (регистратор, депозитарий, брокер), выполняющее функции по приему от зарегистрированных лиц или их уполномоченных представителей и передаче Регистратору информации и документов, необходимых для проведения операций в реестре, а также функции по приему от Регистратора и передаче зарегистрированным лицам или их уполномоченным представителям информации и документов, полученных от Регистратора.</w:t>
      </w:r>
      <w:proofErr w:type="gramEnd"/>
    </w:p>
    <w:p w:rsidR="009B10FF" w:rsidRPr="001A0FA4" w:rsidRDefault="009B10FF" w:rsidP="009B10FF">
      <w:pPr>
        <w:pStyle w:val="ab"/>
        <w:widowControl w:val="0"/>
        <w:tabs>
          <w:tab w:val="clear" w:pos="567"/>
          <w:tab w:val="left" w:pos="0"/>
          <w:tab w:val="left" w:pos="851"/>
        </w:tabs>
        <w:ind w:left="0" w:firstLine="0"/>
        <w:rPr>
          <w:lang w:val="ru-RU"/>
        </w:rPr>
      </w:pPr>
      <w:r w:rsidRPr="001A0FA4">
        <w:rPr>
          <w:b/>
          <w:lang w:val="ru-RU"/>
        </w:rPr>
        <w:t>Зарегистрированное лицо</w:t>
      </w:r>
      <w:r w:rsidRPr="001A0FA4">
        <w:rPr>
          <w:lang w:val="ru-RU"/>
        </w:rPr>
        <w:t xml:space="preserve"> - физическое или юридическое лицо, информация о котором внесена в реестр.</w:t>
      </w:r>
    </w:p>
    <w:p w:rsidR="009B10FF" w:rsidRPr="001A0FA4" w:rsidRDefault="009B10FF" w:rsidP="009B10FF">
      <w:pPr>
        <w:pStyle w:val="ab"/>
        <w:widowControl w:val="0"/>
        <w:tabs>
          <w:tab w:val="clear" w:pos="567"/>
          <w:tab w:val="left" w:pos="0"/>
          <w:tab w:val="left" w:pos="851"/>
        </w:tabs>
        <w:ind w:left="567" w:hanging="567"/>
        <w:rPr>
          <w:b/>
          <w:lang w:val="ru-RU"/>
        </w:rPr>
      </w:pPr>
      <w:r w:rsidRPr="001A0FA4">
        <w:rPr>
          <w:b/>
          <w:lang w:val="ru-RU"/>
        </w:rPr>
        <w:t>Уполномоченные представители:</w:t>
      </w:r>
    </w:p>
    <w:p w:rsidR="009B10FF" w:rsidRPr="001A0FA4" w:rsidRDefault="009B10FF" w:rsidP="009B10FF">
      <w:pPr>
        <w:pStyle w:val="ConsNormal"/>
        <w:numPr>
          <w:ilvl w:val="0"/>
          <w:numId w:val="1"/>
        </w:numPr>
        <w:ind w:left="284" w:firstLine="0"/>
        <w:jc w:val="both"/>
        <w:rPr>
          <w:sz w:val="24"/>
          <w:szCs w:val="24"/>
        </w:rPr>
      </w:pPr>
      <w:proofErr w:type="gramStart"/>
      <w:r w:rsidRPr="001A0FA4">
        <w:rPr>
          <w:i/>
          <w:sz w:val="24"/>
          <w:szCs w:val="24"/>
        </w:rPr>
        <w:t>юридического лица</w:t>
      </w:r>
      <w:r w:rsidRPr="001A0FA4">
        <w:rPr>
          <w:sz w:val="24"/>
          <w:szCs w:val="24"/>
        </w:rPr>
        <w:t> –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 а также лица, уполномоченные представлять его интересы перед Регистратором на основании доверенности;</w:t>
      </w:r>
      <w:proofErr w:type="gramEnd"/>
    </w:p>
    <w:p w:rsidR="009B10FF" w:rsidRPr="001A0FA4" w:rsidRDefault="009B10FF" w:rsidP="009B10FF">
      <w:pPr>
        <w:pStyle w:val="ConsNormal"/>
        <w:numPr>
          <w:ilvl w:val="0"/>
          <w:numId w:val="1"/>
        </w:numPr>
        <w:ind w:left="284" w:firstLine="0"/>
        <w:jc w:val="both"/>
        <w:rPr>
          <w:sz w:val="24"/>
          <w:szCs w:val="24"/>
        </w:rPr>
      </w:pPr>
      <w:r w:rsidRPr="001A0FA4">
        <w:rPr>
          <w:i/>
          <w:sz w:val="24"/>
          <w:szCs w:val="24"/>
        </w:rPr>
        <w:t>физического лица</w:t>
      </w:r>
      <w:r w:rsidRPr="001A0FA4">
        <w:rPr>
          <w:sz w:val="24"/>
          <w:szCs w:val="24"/>
        </w:rPr>
        <w:t xml:space="preserve"> - законные представители физического лица (родители, усыновители, опекуны, попечители), а также лица, уполномоченные представлять интересы данного физического лица перед Регистратором на основании доверенности;</w:t>
      </w:r>
    </w:p>
    <w:p w:rsidR="009B10FF" w:rsidRPr="001A0FA4" w:rsidRDefault="009B10FF" w:rsidP="009B10FF">
      <w:pPr>
        <w:pStyle w:val="ConsNormal"/>
        <w:numPr>
          <w:ilvl w:val="0"/>
          <w:numId w:val="1"/>
        </w:numPr>
        <w:ind w:left="284" w:firstLine="0"/>
        <w:jc w:val="both"/>
        <w:rPr>
          <w:sz w:val="24"/>
          <w:szCs w:val="24"/>
        </w:rPr>
      </w:pPr>
      <w:r w:rsidRPr="001A0FA4">
        <w:rPr>
          <w:i/>
          <w:sz w:val="24"/>
          <w:szCs w:val="24"/>
        </w:rPr>
        <w:t xml:space="preserve"> государственных органов</w:t>
      </w:r>
      <w:r w:rsidRPr="001A0FA4">
        <w:rPr>
          <w:sz w:val="24"/>
          <w:szCs w:val="24"/>
        </w:rPr>
        <w:t xml:space="preserve"> - должностные лица государственных органов (сотрудники судебных, правоохранительных, а также иных уполномоченных государственных органов),  которые в соответствии с действующим законодательством РФ вправе действовать от их имени без доверенности. </w:t>
      </w:r>
    </w:p>
    <w:p w:rsidR="009B10FF" w:rsidRPr="001A0FA4" w:rsidRDefault="009B10FF" w:rsidP="009B10FF">
      <w:pPr>
        <w:pStyle w:val="ConsNormal"/>
        <w:ind w:firstLine="0"/>
        <w:jc w:val="both"/>
        <w:rPr>
          <w:sz w:val="24"/>
          <w:szCs w:val="24"/>
        </w:rPr>
      </w:pPr>
      <w:r w:rsidRPr="001A0FA4">
        <w:rPr>
          <w:b/>
          <w:sz w:val="24"/>
          <w:szCs w:val="24"/>
        </w:rPr>
        <w:t>Учетный регистр</w:t>
      </w:r>
      <w:r w:rsidRPr="001A0FA4">
        <w:rPr>
          <w:sz w:val="24"/>
          <w:szCs w:val="24"/>
        </w:rPr>
        <w:t xml:space="preserve"> – структурированная совокупность учетных данных.</w:t>
      </w:r>
    </w:p>
    <w:p w:rsidR="009B10FF" w:rsidRPr="001A0FA4" w:rsidRDefault="009B10FF" w:rsidP="009B10FF">
      <w:pPr>
        <w:pStyle w:val="ab"/>
        <w:widowControl w:val="0"/>
        <w:tabs>
          <w:tab w:val="clear" w:pos="567"/>
          <w:tab w:val="left" w:pos="0"/>
          <w:tab w:val="left" w:pos="851"/>
        </w:tabs>
        <w:ind w:left="0" w:firstLine="0"/>
        <w:rPr>
          <w:lang w:val="ru-RU"/>
        </w:rPr>
      </w:pPr>
      <w:r w:rsidRPr="001A0FA4">
        <w:rPr>
          <w:b/>
          <w:lang w:val="ru-RU"/>
        </w:rPr>
        <w:t>Лицевой счет</w:t>
      </w:r>
      <w:r w:rsidRPr="001A0FA4">
        <w:rPr>
          <w:lang w:val="ru-RU"/>
        </w:rPr>
        <w:t xml:space="preserve">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w:t>
      </w:r>
      <w:r w:rsidRPr="001A0FA4">
        <w:rPr>
          <w:b/>
          <w:lang w:val="ru-RU"/>
        </w:rPr>
        <w:t xml:space="preserve">, </w:t>
      </w:r>
      <w:r w:rsidRPr="001A0FA4">
        <w:rPr>
          <w:lang w:val="ru-RU"/>
        </w:rPr>
        <w:t xml:space="preserve">обременении ценных бумаг обязательствами и (или)  блокировании операций, а также иных данных предусмотренных действующим законодательством Российской Федерации. </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Для учета прав на ценные бумаги Регистратор может открывать следующие </w:t>
      </w:r>
      <w:r w:rsidRPr="001A0FA4">
        <w:rPr>
          <w:rFonts w:eastAsia="Calibri"/>
          <w:b/>
          <w:lang w:eastAsia="en-US"/>
        </w:rPr>
        <w:t>виды лицевых счетов</w:t>
      </w:r>
      <w:r w:rsidRPr="001A0FA4">
        <w:rPr>
          <w:rFonts w:eastAsia="Calibri"/>
          <w:lang w:eastAsia="en-US"/>
        </w:rPr>
        <w:t xml:space="preserve">: </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лицевой счет владельца ценных бумаг;</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лицевой счет доверительного управляющего;</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лицевой счет номинального держателя;</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лицевой счет номинального держателя центрального депозитария;</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депозитный лицевой счет;</w:t>
      </w:r>
    </w:p>
    <w:p w:rsidR="009B10FF" w:rsidRPr="001A0FA4" w:rsidRDefault="009B10FF" w:rsidP="009B10FF">
      <w:pPr>
        <w:pStyle w:val="af4"/>
        <w:numPr>
          <w:ilvl w:val="0"/>
          <w:numId w:val="13"/>
        </w:numPr>
        <w:autoSpaceDE w:val="0"/>
        <w:autoSpaceDN w:val="0"/>
        <w:adjustRightInd w:val="0"/>
        <w:ind w:left="709"/>
        <w:jc w:val="both"/>
        <w:rPr>
          <w:bCs/>
          <w:lang w:eastAsia="en-US"/>
        </w:rPr>
      </w:pPr>
      <w:r w:rsidRPr="001A0FA4">
        <w:rPr>
          <w:bCs/>
          <w:lang w:eastAsia="en-US"/>
        </w:rPr>
        <w:t>казначейский лицевой счет эмитента (лица, обязанного по ценным бумагам).</w:t>
      </w:r>
    </w:p>
    <w:p w:rsidR="009B10FF" w:rsidRPr="001A0FA4" w:rsidRDefault="009B10FF" w:rsidP="009B10FF"/>
    <w:p w:rsidR="009B10FF" w:rsidRPr="001A0FA4" w:rsidRDefault="009B10FF" w:rsidP="009B10FF">
      <w:pPr>
        <w:jc w:val="both"/>
      </w:pPr>
      <w:r w:rsidRPr="001A0FA4">
        <w:lastRenderedPageBreak/>
        <w:t xml:space="preserve">Регистратор также открывает эмиссионный счет и может открыть счет неустановленных лиц, которые </w:t>
      </w:r>
      <w:r w:rsidRPr="001A0FA4">
        <w:rPr>
          <w:b/>
        </w:rPr>
        <w:t xml:space="preserve"> не предназначены для учета прав на ценные бумаги</w:t>
      </w:r>
      <w:r w:rsidRPr="001A0FA4">
        <w:t>.</w:t>
      </w:r>
    </w:p>
    <w:p w:rsidR="009B10FF" w:rsidRPr="001A0FA4" w:rsidRDefault="009B10FF" w:rsidP="009B10FF">
      <w:pPr>
        <w:pStyle w:val="ab"/>
        <w:widowControl w:val="0"/>
        <w:tabs>
          <w:tab w:val="clear" w:pos="567"/>
          <w:tab w:val="left" w:pos="0"/>
          <w:tab w:val="left" w:pos="851"/>
        </w:tabs>
        <w:ind w:left="0" w:firstLine="0"/>
        <w:rPr>
          <w:b/>
          <w:lang w:val="ru-RU"/>
        </w:rPr>
      </w:pPr>
      <w:bookmarkStart w:id="12" w:name="_Ref424451532"/>
      <w:bookmarkStart w:id="13" w:name="_Toc425850868"/>
      <w:r w:rsidRPr="001A0FA4">
        <w:rPr>
          <w:b/>
          <w:lang w:val="ru-RU"/>
        </w:rPr>
        <w:t>Операция</w:t>
      </w:r>
      <w:r w:rsidRPr="001A0FA4">
        <w:rPr>
          <w:i/>
          <w:lang w:val="ru-RU"/>
        </w:rPr>
        <w:t xml:space="preserve"> </w:t>
      </w:r>
      <w:r w:rsidRPr="001A0FA4">
        <w:rPr>
          <w:lang w:val="ru-RU"/>
        </w:rPr>
        <w:t>- совокупность действий Регистратора, результатом которых является изменение информации, содержащейся на лицевом счете зарегистрированного лица.</w:t>
      </w:r>
    </w:p>
    <w:p w:rsidR="009B10FF" w:rsidRPr="001A0FA4" w:rsidRDefault="009B10FF" w:rsidP="009B10FF">
      <w:pPr>
        <w:pStyle w:val="ab"/>
        <w:widowControl w:val="0"/>
        <w:tabs>
          <w:tab w:val="clear" w:pos="567"/>
          <w:tab w:val="left" w:pos="0"/>
          <w:tab w:val="left" w:pos="851"/>
        </w:tabs>
        <w:ind w:left="0" w:firstLine="0"/>
        <w:rPr>
          <w:lang w:val="ru-RU"/>
        </w:rPr>
      </w:pPr>
      <w:r w:rsidRPr="001A0FA4">
        <w:rPr>
          <w:b/>
          <w:lang w:val="ru-RU"/>
        </w:rPr>
        <w:t>Регистрационный журнал</w:t>
      </w:r>
      <w:r w:rsidRPr="001A0FA4">
        <w:rPr>
          <w:lang w:val="ru-RU"/>
        </w:rPr>
        <w:t xml:space="preserve"> -  учетный регистр, содержащий совокупность записей, осуществляемых в хронологической последовательности, об операциях Регистратора.</w:t>
      </w:r>
    </w:p>
    <w:p w:rsidR="009B10FF" w:rsidRPr="001A0FA4" w:rsidRDefault="009B10FF" w:rsidP="009B10FF">
      <w:pPr>
        <w:pStyle w:val="ab"/>
        <w:widowControl w:val="0"/>
        <w:tabs>
          <w:tab w:val="clear" w:pos="567"/>
          <w:tab w:val="left" w:pos="0"/>
          <w:tab w:val="left" w:pos="851"/>
        </w:tabs>
        <w:ind w:left="0" w:firstLine="0"/>
        <w:rPr>
          <w:lang w:val="ru-RU"/>
        </w:rPr>
      </w:pPr>
      <w:r w:rsidRPr="001A0FA4">
        <w:rPr>
          <w:b/>
          <w:lang w:val="ru-RU"/>
        </w:rPr>
        <w:t>Распоряжение</w:t>
      </w:r>
      <w:r w:rsidRPr="001A0FA4">
        <w:rPr>
          <w:lang w:val="ru-RU"/>
        </w:rPr>
        <w:t xml:space="preserve"> - документ, предоставляемый Регистратору и содержащий требование о внесении записи в реестр и / или предоставлении информации из реестра.</w:t>
      </w:r>
    </w:p>
    <w:p w:rsidR="009B10FF" w:rsidRPr="001A0FA4" w:rsidRDefault="009B10FF" w:rsidP="009B10FF">
      <w:pPr>
        <w:jc w:val="both"/>
      </w:pPr>
      <w:proofErr w:type="gramStart"/>
      <w:r w:rsidRPr="001A0FA4">
        <w:rPr>
          <w:b/>
        </w:rPr>
        <w:t>Иностранное публичное должностное лицо (ИПДЛ</w:t>
      </w:r>
      <w:r w:rsidRPr="001A0FA4">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p>
    <w:p w:rsidR="009B10FF" w:rsidRPr="001A0FA4" w:rsidRDefault="009B10FF" w:rsidP="009B10FF">
      <w:pPr>
        <w:jc w:val="both"/>
      </w:pPr>
      <w:r w:rsidRPr="001A0FA4">
        <w:rPr>
          <w:b/>
        </w:rPr>
        <w:t>Должностное лицо публичной международной организации (ДЛ ПМО)</w:t>
      </w:r>
      <w:r w:rsidRPr="001A0FA4">
        <w:rPr>
          <w:b/>
          <w:i/>
        </w:rPr>
        <w:t xml:space="preserve"> </w:t>
      </w:r>
      <w:r w:rsidRPr="001A0FA4">
        <w:t xml:space="preserve">– международный гражданский служащий или любое лицо, которое уполномочено такой организацией </w:t>
      </w:r>
      <w:proofErr w:type="gramStart"/>
      <w:r w:rsidRPr="001A0FA4">
        <w:t>действовать</w:t>
      </w:r>
      <w:proofErr w:type="gramEnd"/>
      <w:r w:rsidRPr="001A0FA4">
        <w:t xml:space="preserve"> от ее имени.</w:t>
      </w:r>
    </w:p>
    <w:p w:rsidR="009B10FF" w:rsidRPr="001A0FA4" w:rsidRDefault="009B10FF" w:rsidP="009B10FF">
      <w:pPr>
        <w:tabs>
          <w:tab w:val="left" w:pos="8931"/>
        </w:tabs>
        <w:jc w:val="both"/>
      </w:pPr>
      <w:r w:rsidRPr="001A0FA4">
        <w:rPr>
          <w:b/>
        </w:rPr>
        <w:t>Российское публичное должностное лицо (РПДЛ)</w:t>
      </w:r>
      <w:r w:rsidRPr="001A0FA4">
        <w:rPr>
          <w:b/>
          <w:i/>
        </w:rPr>
        <w:t xml:space="preserve"> </w:t>
      </w:r>
      <w:r w:rsidRPr="001A0FA4">
        <w:t xml:space="preserve">– лицо, занимающее должность в </w:t>
      </w:r>
      <w:proofErr w:type="gramStart"/>
      <w:r w:rsidRPr="001A0FA4">
        <w:t>соответствии</w:t>
      </w:r>
      <w:proofErr w:type="gramEnd"/>
      <w:r w:rsidRPr="001A0FA4">
        <w:t xml:space="preserve"> с п.3 статьи 7.3. Федерального закона от 07.08.2001г. №115-ФЗ «О противодействии легализации (отмыванию) доходов, полученных преступным путем, и финансированию терроризма».</w:t>
      </w:r>
    </w:p>
    <w:bookmarkEnd w:id="12"/>
    <w:bookmarkEnd w:id="13"/>
    <w:p w:rsidR="009B10FF" w:rsidRPr="001A0FA4" w:rsidRDefault="009B10FF" w:rsidP="009B10FF">
      <w:pPr>
        <w:autoSpaceDE w:val="0"/>
        <w:autoSpaceDN w:val="0"/>
        <w:jc w:val="both"/>
      </w:pPr>
      <w:proofErr w:type="spellStart"/>
      <w:r w:rsidRPr="001A0FA4">
        <w:rPr>
          <w:b/>
        </w:rPr>
        <w:t>Бенефициарный</w:t>
      </w:r>
      <w:proofErr w:type="spellEnd"/>
      <w:r w:rsidRPr="001A0FA4">
        <w:rPr>
          <w:b/>
        </w:rPr>
        <w:t xml:space="preserve"> владелец</w:t>
      </w:r>
      <w:r w:rsidRPr="001A0FA4">
        <w:t xml:space="preserve"> - </w:t>
      </w:r>
      <w:r w:rsidRPr="001A0FA4">
        <w:rPr>
          <w:rFonts w:eastAsia="Calibri"/>
        </w:rPr>
        <w:t xml:space="preserve"> </w:t>
      </w:r>
      <w:r w:rsidRPr="001A0FA4">
        <w:t xml:space="preserve">физическое лицо, которое в конечном </w:t>
      </w:r>
      <w:proofErr w:type="gramStart"/>
      <w:r w:rsidRPr="001A0FA4">
        <w:t>счете</w:t>
      </w:r>
      <w:proofErr w:type="gramEnd"/>
      <w:r w:rsidRPr="001A0FA4">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1A0FA4">
        <w:t>Бенефициарным</w:t>
      </w:r>
      <w:proofErr w:type="spellEnd"/>
      <w:r w:rsidRPr="001A0FA4">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1A0FA4">
        <w:t>бенефициарным</w:t>
      </w:r>
      <w:proofErr w:type="spellEnd"/>
      <w:r w:rsidRPr="001A0FA4">
        <w:t xml:space="preserve"> владельцем является иное физическое лицо.</w:t>
      </w:r>
    </w:p>
    <w:p w:rsidR="009B10FF" w:rsidRPr="001A0FA4" w:rsidRDefault="009B10FF" w:rsidP="009B10FF">
      <w:pPr>
        <w:autoSpaceDE w:val="0"/>
        <w:autoSpaceDN w:val="0"/>
        <w:adjustRightInd w:val="0"/>
        <w:jc w:val="both"/>
        <w:rPr>
          <w:rFonts w:eastAsia="Calibri"/>
        </w:rPr>
      </w:pPr>
      <w:proofErr w:type="spellStart"/>
      <w:r w:rsidRPr="001A0FA4">
        <w:rPr>
          <w:rFonts w:eastAsia="Calibri"/>
          <w:b/>
        </w:rPr>
        <w:t>Выгодоприобретатель</w:t>
      </w:r>
      <w:proofErr w:type="spellEnd"/>
      <w:r w:rsidRPr="001A0FA4">
        <w:rPr>
          <w:rFonts w:eastAsia="Calibri"/>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B10FF" w:rsidRPr="001A0FA4" w:rsidRDefault="009B10FF" w:rsidP="009B10FF">
      <w:r w:rsidRPr="001A0FA4">
        <w:rPr>
          <w:b/>
          <w:bCs/>
        </w:rPr>
        <w:t>Электронный документооборот (далее - ЭДО)</w:t>
      </w:r>
      <w:r w:rsidRPr="001A0FA4">
        <w:rPr>
          <w:color w:val="1F497D"/>
        </w:rPr>
        <w:t xml:space="preserve"> - </w:t>
      </w:r>
      <w:r w:rsidRPr="001A0FA4">
        <w:t xml:space="preserve">обмен Электронными документами, в </w:t>
      </w:r>
      <w:proofErr w:type="gramStart"/>
      <w:r w:rsidRPr="001A0FA4">
        <w:t>соответствии</w:t>
      </w:r>
      <w:proofErr w:type="gramEnd"/>
      <w:r w:rsidRPr="001A0FA4">
        <w:t xml:space="preserve"> с определенными Правилами ЭДО, по телекоммуникационным каналам связи или с помощью иных способов передачи документов в электронной форме в процессе осуществления профессиональной деятельности участниками финансового рынка.</w:t>
      </w:r>
    </w:p>
    <w:p w:rsidR="009B10FF" w:rsidRPr="001A0FA4" w:rsidRDefault="009B10FF" w:rsidP="009B10FF">
      <w:pPr>
        <w:rPr>
          <w:snapToGrid w:val="0"/>
        </w:rPr>
      </w:pPr>
      <w:r w:rsidRPr="001A0FA4">
        <w:rPr>
          <w:b/>
          <w:bCs/>
        </w:rPr>
        <w:t>Электронная подпись (далее - ЭП)</w:t>
      </w:r>
      <w:r w:rsidRPr="001A0FA4">
        <w:rPr>
          <w:color w:val="1F497D"/>
        </w:rPr>
        <w:t xml:space="preserve"> - </w:t>
      </w:r>
      <w:r w:rsidRPr="001A0FA4">
        <w:rPr>
          <w:snapToGrid w:val="0"/>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B10FF" w:rsidRPr="001A0FA4" w:rsidRDefault="009B10FF" w:rsidP="009B10FF">
      <w:pPr>
        <w:jc w:val="both"/>
      </w:pPr>
      <w:r w:rsidRPr="001A0FA4">
        <w:rPr>
          <w:b/>
          <w:bCs/>
        </w:rPr>
        <w:t>Электронный документ</w:t>
      </w:r>
      <w:r w:rsidRPr="001A0FA4">
        <w:rPr>
          <w:color w:val="1F497D"/>
        </w:rPr>
        <w:t xml:space="preserve"> - </w:t>
      </w:r>
      <w:r w:rsidRPr="001A0FA4">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B10FF" w:rsidRPr="001A0FA4" w:rsidRDefault="009B10FF" w:rsidP="009B10FF">
      <w:pPr>
        <w:jc w:val="both"/>
      </w:pPr>
      <w:r w:rsidRPr="001A0FA4">
        <w:t>или</w:t>
      </w:r>
    </w:p>
    <w:p w:rsidR="009B10FF" w:rsidRPr="001A0FA4" w:rsidRDefault="009B10FF" w:rsidP="009B10FF">
      <w:r w:rsidRPr="001A0FA4">
        <w:t>электронное сообщение, структура которого соответствует Форматам, подписанное квалифицированной электронной подписью.</w:t>
      </w:r>
    </w:p>
    <w:p w:rsidR="009B10FF" w:rsidRPr="001A0FA4" w:rsidRDefault="009B10FF" w:rsidP="009B10FF">
      <w:r w:rsidRPr="001A0FA4">
        <w:rPr>
          <w:b/>
          <w:bCs/>
        </w:rPr>
        <w:t xml:space="preserve">Формат электронного документа – </w:t>
      </w:r>
      <w:r w:rsidRPr="001A0FA4">
        <w:t>структура содержательной части электронного сообщения, на основе которого сформирован электронный документ.</w:t>
      </w:r>
    </w:p>
    <w:p w:rsidR="009B10FF" w:rsidRPr="001A0FA4" w:rsidRDefault="009B10FF" w:rsidP="009B10FF">
      <w:pPr>
        <w:rPr>
          <w:color w:val="1F497D"/>
        </w:rPr>
      </w:pPr>
      <w:r w:rsidRPr="001A0FA4">
        <w:rPr>
          <w:b/>
          <w:bCs/>
        </w:rPr>
        <w:t>Средства криптографической защиты информации (далее - СКЗИ)</w:t>
      </w:r>
      <w:r w:rsidRPr="001A0FA4">
        <w:t xml:space="preserve"> – совокупность программно-технических средств, обеспечивающих применение ЭП и шифрования при организации электронного документооборота.</w:t>
      </w:r>
    </w:p>
    <w:p w:rsidR="009B10FF" w:rsidRPr="001A0FA4" w:rsidRDefault="009B10FF" w:rsidP="009B10FF">
      <w:bookmarkStart w:id="14" w:name="_Toc34625639"/>
      <w:bookmarkStart w:id="15" w:name="_Toc56520367"/>
      <w:bookmarkStart w:id="16" w:name="_Toc284320529"/>
      <w:bookmarkStart w:id="17" w:name="_Toc381609919"/>
    </w:p>
    <w:p w:rsidR="009B10FF" w:rsidRPr="001A0FA4" w:rsidRDefault="009B10FF" w:rsidP="009B10FF">
      <w:pPr>
        <w:pStyle w:val="1"/>
        <w:spacing w:before="0"/>
        <w:rPr>
          <w:rFonts w:ascii="Times New Roman" w:hAnsi="Times New Roman"/>
          <w:color w:val="000000"/>
          <w:sz w:val="24"/>
          <w:szCs w:val="24"/>
        </w:rPr>
      </w:pPr>
      <w:r w:rsidRPr="001A0FA4">
        <w:rPr>
          <w:rFonts w:ascii="Times New Roman" w:hAnsi="Times New Roman"/>
          <w:color w:val="000000"/>
          <w:sz w:val="24"/>
          <w:szCs w:val="24"/>
        </w:rPr>
        <w:lastRenderedPageBreak/>
        <w:t xml:space="preserve">Раздел 3. </w:t>
      </w:r>
      <w:bookmarkEnd w:id="6"/>
      <w:bookmarkEnd w:id="7"/>
      <w:bookmarkEnd w:id="8"/>
      <w:bookmarkEnd w:id="14"/>
      <w:r w:rsidRPr="001A0FA4">
        <w:rPr>
          <w:rFonts w:ascii="Times New Roman" w:hAnsi="Times New Roman"/>
          <w:color w:val="000000"/>
          <w:sz w:val="24"/>
          <w:szCs w:val="24"/>
        </w:rPr>
        <w:t>Обязанности и  права  Регистратора</w:t>
      </w:r>
      <w:bookmarkEnd w:id="15"/>
      <w:bookmarkEnd w:id="16"/>
      <w:bookmarkEnd w:id="17"/>
    </w:p>
    <w:p w:rsidR="009B10FF" w:rsidRPr="001A0FA4" w:rsidRDefault="009B10FF" w:rsidP="009B10FF"/>
    <w:p w:rsidR="009B10FF" w:rsidRPr="001A0FA4" w:rsidRDefault="009B10FF" w:rsidP="009B10FF">
      <w:pPr>
        <w:pStyle w:val="ab"/>
        <w:widowControl w:val="0"/>
        <w:tabs>
          <w:tab w:val="clear" w:pos="567"/>
          <w:tab w:val="left" w:pos="0"/>
          <w:tab w:val="left" w:pos="851"/>
        </w:tabs>
        <w:ind w:left="567" w:hanging="567"/>
        <w:rPr>
          <w:b/>
          <w:lang w:val="ru-RU"/>
        </w:rPr>
      </w:pPr>
      <w:r w:rsidRPr="001A0FA4">
        <w:rPr>
          <w:b/>
          <w:lang w:val="ru-RU"/>
        </w:rPr>
        <w:t>3.1. Регистратор  обязан:</w:t>
      </w:r>
    </w:p>
    <w:p w:rsidR="009B10FF" w:rsidRPr="001A0FA4" w:rsidRDefault="009B10FF" w:rsidP="009B10FF">
      <w:pPr>
        <w:pStyle w:val="ConsNormal"/>
        <w:numPr>
          <w:ilvl w:val="0"/>
          <w:numId w:val="1"/>
        </w:numPr>
        <w:ind w:left="900"/>
        <w:jc w:val="both"/>
        <w:rPr>
          <w:sz w:val="24"/>
          <w:szCs w:val="24"/>
        </w:rPr>
      </w:pPr>
      <w:r w:rsidRPr="001A0FA4">
        <w:rPr>
          <w:sz w:val="24"/>
          <w:szCs w:val="24"/>
        </w:rPr>
        <w:t>Открывать и вести лицевые и иные счета в соответствии с требованиями Закона о рынке ценных бумаг и нормативных актов Банка России.</w:t>
      </w:r>
    </w:p>
    <w:p w:rsidR="009B10FF" w:rsidRPr="001A0FA4" w:rsidRDefault="009B10FF" w:rsidP="009B10FF">
      <w:pPr>
        <w:pStyle w:val="ConsNormal"/>
        <w:numPr>
          <w:ilvl w:val="0"/>
          <w:numId w:val="1"/>
        </w:numPr>
        <w:ind w:left="900"/>
        <w:jc w:val="both"/>
        <w:rPr>
          <w:sz w:val="24"/>
          <w:szCs w:val="24"/>
        </w:rPr>
      </w:pPr>
      <w:r w:rsidRPr="001A0FA4">
        <w:rPr>
          <w:sz w:val="24"/>
          <w:szCs w:val="24"/>
        </w:rPr>
        <w:t>Предоставлять зарегистрированному лицу, на лицевом счете которого учитывается более 1 % голосующих акций эмитента, информацию из реестра об имени (наименовании) зарегистрированных лиц и о количестве акций каждой категории (каждого типа), учитываемых на их лицевых счетах.</w:t>
      </w:r>
    </w:p>
    <w:p w:rsidR="009B10FF" w:rsidRPr="001A0FA4" w:rsidRDefault="009B10FF" w:rsidP="009B10FF">
      <w:pPr>
        <w:pStyle w:val="ConsNormal"/>
        <w:numPr>
          <w:ilvl w:val="0"/>
          <w:numId w:val="1"/>
        </w:numPr>
        <w:ind w:left="900" w:hanging="357"/>
        <w:jc w:val="both"/>
        <w:rPr>
          <w:sz w:val="24"/>
          <w:szCs w:val="24"/>
        </w:rPr>
      </w:pPr>
      <w:r w:rsidRPr="001A0FA4">
        <w:rPr>
          <w:sz w:val="24"/>
          <w:szCs w:val="24"/>
        </w:rPr>
        <w:t>Информировать зарегистрированных лиц по их  требованию  о правах, закрепленных ценными бумагами,  способах и порядке осуществления этих прав.</w:t>
      </w:r>
    </w:p>
    <w:p w:rsidR="009B10FF" w:rsidRPr="001A0FA4" w:rsidRDefault="009B10FF" w:rsidP="009B10FF">
      <w:pPr>
        <w:pStyle w:val="ConsNormal"/>
        <w:numPr>
          <w:ilvl w:val="0"/>
          <w:numId w:val="1"/>
        </w:numPr>
        <w:ind w:left="900" w:hanging="357"/>
        <w:jc w:val="both"/>
        <w:rPr>
          <w:sz w:val="24"/>
          <w:szCs w:val="24"/>
        </w:rPr>
      </w:pPr>
      <w:r w:rsidRPr="001A0FA4">
        <w:rPr>
          <w:sz w:val="24"/>
          <w:szCs w:val="24"/>
        </w:rPr>
        <w:t>Предоставлять зарегистрированному лицу по его требованию выписку из реестра по его лицевому счету.</w:t>
      </w:r>
    </w:p>
    <w:p w:rsidR="009B10FF" w:rsidRPr="001A0FA4" w:rsidRDefault="009B10FF" w:rsidP="009B10FF">
      <w:pPr>
        <w:numPr>
          <w:ilvl w:val="0"/>
          <w:numId w:val="1"/>
        </w:numPr>
        <w:autoSpaceDE w:val="0"/>
        <w:autoSpaceDN w:val="0"/>
        <w:adjustRightInd w:val="0"/>
        <w:ind w:left="900"/>
        <w:jc w:val="both"/>
        <w:rPr>
          <w:rFonts w:eastAsia="Calibri"/>
          <w:bCs/>
        </w:rPr>
      </w:pPr>
      <w:r w:rsidRPr="001A0FA4">
        <w:rPr>
          <w:rFonts w:eastAsia="Calibri"/>
          <w:b/>
          <w:bCs/>
        </w:rPr>
        <w:t xml:space="preserve"> </w:t>
      </w:r>
      <w:r w:rsidRPr="001A0FA4">
        <w:rPr>
          <w:rFonts w:eastAsia="Calibri"/>
          <w:bCs/>
        </w:rPr>
        <w:t xml:space="preserve">Обеспечивать равенство количества ценных бумаг, учитываемых на лицевых счетах зарегистрированных лиц и счете неустановленных лиц, количеству таких же размещенных и не являющихся погашенными ценных бумаг. </w:t>
      </w:r>
      <w:proofErr w:type="gramStart"/>
      <w:r w:rsidRPr="001A0FA4">
        <w:rPr>
          <w:rFonts w:eastAsia="Calibri"/>
          <w:bCs/>
        </w:rPr>
        <w:t xml:space="preserve">В случае выявления нарушения указанного требования внесение Регистратором записей по лицевым счетам до устранения такого нарушения не допускается, за исключением внесения исправительных записей, предусмотренных </w:t>
      </w:r>
      <w:hyperlink r:id="rId8" w:history="1">
        <w:r w:rsidRPr="001A0FA4">
          <w:rPr>
            <w:rFonts w:eastAsia="Calibri"/>
            <w:bCs/>
          </w:rPr>
          <w:t>статьей 8.5</w:t>
        </w:r>
      </w:hyperlink>
      <w:r w:rsidRPr="001A0FA4">
        <w:rPr>
          <w:rFonts w:eastAsia="Calibri"/>
          <w:bCs/>
        </w:rPr>
        <w:t xml:space="preserve"> Федерального закона "О рынке ценных бумаг", и записей, не связанных с изменением количества ценных бумаг, учитываемых на лицевых счетах зарегистрированных лиц и счете неустановленных лиц, вносимых в иных случаях, предусмотренных законодательством РФ, в порядке</w:t>
      </w:r>
      <w:proofErr w:type="gramEnd"/>
      <w:r w:rsidRPr="001A0FA4">
        <w:rPr>
          <w:rFonts w:eastAsia="Calibri"/>
          <w:bCs/>
        </w:rPr>
        <w:t xml:space="preserve">, </w:t>
      </w:r>
      <w:proofErr w:type="gramStart"/>
      <w:r w:rsidRPr="001A0FA4">
        <w:rPr>
          <w:rFonts w:eastAsia="Calibri"/>
          <w:bCs/>
        </w:rPr>
        <w:t>предусмотренном</w:t>
      </w:r>
      <w:proofErr w:type="gramEnd"/>
      <w:r w:rsidRPr="001A0FA4">
        <w:rPr>
          <w:rFonts w:eastAsia="Calibri"/>
          <w:bCs/>
        </w:rPr>
        <w:t xml:space="preserve"> Правилами ведения реестра. </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Устанавливать в </w:t>
      </w:r>
      <w:proofErr w:type="gramStart"/>
      <w:r w:rsidRPr="001A0FA4">
        <w:rPr>
          <w:sz w:val="24"/>
          <w:szCs w:val="24"/>
        </w:rPr>
        <w:t>соответствии</w:t>
      </w:r>
      <w:proofErr w:type="gramEnd"/>
      <w:r w:rsidRPr="001A0FA4">
        <w:rPr>
          <w:sz w:val="24"/>
          <w:szCs w:val="24"/>
        </w:rPr>
        <w:t xml:space="preserve"> с требованиями законодательства о ценных бумагах размер оплаты за оказание услуг в Прейскуранте услуг Регистратора.</w:t>
      </w:r>
    </w:p>
    <w:p w:rsidR="009B10FF" w:rsidRPr="001A0FA4" w:rsidRDefault="009B10FF" w:rsidP="009B10FF">
      <w:pPr>
        <w:pStyle w:val="ConsNormal"/>
        <w:numPr>
          <w:ilvl w:val="0"/>
          <w:numId w:val="1"/>
        </w:numPr>
        <w:ind w:left="851" w:hanging="284"/>
        <w:jc w:val="both"/>
        <w:rPr>
          <w:sz w:val="24"/>
          <w:szCs w:val="24"/>
        </w:rPr>
      </w:pPr>
      <w:r w:rsidRPr="001A0FA4">
        <w:rPr>
          <w:sz w:val="24"/>
          <w:szCs w:val="24"/>
        </w:rPr>
        <w:t xml:space="preserve">Осуществлять прием документов, связанных с ведением реестра и получением информации из реестра, не менее четырех часов каждый рабочий день. </w:t>
      </w:r>
    </w:p>
    <w:p w:rsidR="009B10FF" w:rsidRPr="001A0FA4" w:rsidRDefault="009B10FF" w:rsidP="009B10FF">
      <w:pPr>
        <w:pStyle w:val="ConsNormal"/>
        <w:ind w:left="900" w:firstLine="0"/>
        <w:jc w:val="both"/>
        <w:rPr>
          <w:b/>
          <w:sz w:val="24"/>
          <w:szCs w:val="24"/>
        </w:rPr>
      </w:pPr>
    </w:p>
    <w:p w:rsidR="009B10FF" w:rsidRPr="001A0FA4" w:rsidRDefault="009B10FF" w:rsidP="009B10FF">
      <w:pPr>
        <w:pStyle w:val="ConsNormal"/>
        <w:ind w:left="900" w:firstLine="0"/>
        <w:jc w:val="both"/>
        <w:rPr>
          <w:b/>
          <w:sz w:val="24"/>
          <w:szCs w:val="24"/>
        </w:rPr>
      </w:pPr>
      <w:r w:rsidRPr="001A0FA4">
        <w:rPr>
          <w:b/>
          <w:sz w:val="24"/>
          <w:szCs w:val="24"/>
        </w:rPr>
        <w:t>3.2. Регистратор имеет право:</w:t>
      </w:r>
    </w:p>
    <w:p w:rsidR="009B10FF" w:rsidRPr="001A0FA4" w:rsidRDefault="009B10FF" w:rsidP="009B10FF">
      <w:pPr>
        <w:pStyle w:val="ConsNormal"/>
        <w:jc w:val="both"/>
        <w:rPr>
          <w:sz w:val="24"/>
          <w:szCs w:val="24"/>
        </w:rPr>
      </w:pPr>
    </w:p>
    <w:p w:rsidR="009B10FF" w:rsidRPr="001A0FA4" w:rsidRDefault="009B10FF" w:rsidP="009B10FF">
      <w:pPr>
        <w:pStyle w:val="ConsNormal"/>
        <w:numPr>
          <w:ilvl w:val="0"/>
          <w:numId w:val="26"/>
        </w:numPr>
        <w:ind w:left="851" w:hanging="284"/>
        <w:jc w:val="both"/>
        <w:rPr>
          <w:sz w:val="24"/>
          <w:szCs w:val="24"/>
        </w:rPr>
      </w:pPr>
      <w:r w:rsidRPr="001A0FA4">
        <w:rPr>
          <w:sz w:val="24"/>
          <w:szCs w:val="24"/>
        </w:rPr>
        <w:t xml:space="preserve">Привлекать для выполнения части своих функций иных регистраторов, депозитариев, брокеров в рамках </w:t>
      </w:r>
      <w:proofErr w:type="spellStart"/>
      <w:r w:rsidRPr="001A0FA4">
        <w:rPr>
          <w:sz w:val="24"/>
          <w:szCs w:val="24"/>
        </w:rPr>
        <w:t>трансфер-агентских</w:t>
      </w:r>
      <w:proofErr w:type="spellEnd"/>
      <w:r w:rsidRPr="001A0FA4">
        <w:rPr>
          <w:sz w:val="24"/>
          <w:szCs w:val="24"/>
        </w:rPr>
        <w:t xml:space="preserve"> отношений.</w:t>
      </w:r>
    </w:p>
    <w:p w:rsidR="009B10FF" w:rsidRPr="001A0FA4" w:rsidRDefault="009B10FF" w:rsidP="009B10FF">
      <w:pPr>
        <w:pStyle w:val="1"/>
        <w:spacing w:before="0"/>
        <w:rPr>
          <w:rFonts w:ascii="Times New Roman" w:hAnsi="Times New Roman"/>
          <w:b w:val="0"/>
          <w:color w:val="auto"/>
          <w:sz w:val="24"/>
          <w:szCs w:val="24"/>
        </w:rPr>
      </w:pPr>
      <w:bookmarkStart w:id="18" w:name="_Toc56520369"/>
      <w:bookmarkStart w:id="19" w:name="_Toc381609921"/>
      <w:bookmarkStart w:id="20" w:name="_Toc34625642"/>
    </w:p>
    <w:p w:rsidR="009B10FF" w:rsidRPr="001A0FA4" w:rsidRDefault="009B10FF" w:rsidP="009B10FF">
      <w:pPr>
        <w:pStyle w:val="1"/>
        <w:spacing w:before="0"/>
        <w:rPr>
          <w:rFonts w:ascii="Times New Roman" w:hAnsi="Times New Roman"/>
          <w:color w:val="auto"/>
          <w:sz w:val="24"/>
          <w:szCs w:val="24"/>
        </w:rPr>
      </w:pPr>
      <w:r w:rsidRPr="001A0FA4">
        <w:rPr>
          <w:rFonts w:ascii="Times New Roman" w:hAnsi="Times New Roman"/>
          <w:color w:val="auto"/>
          <w:sz w:val="24"/>
          <w:szCs w:val="24"/>
        </w:rPr>
        <w:t xml:space="preserve">Раздел 4. </w:t>
      </w:r>
      <w:bookmarkEnd w:id="18"/>
      <w:bookmarkEnd w:id="19"/>
      <w:r w:rsidRPr="001A0FA4">
        <w:rPr>
          <w:rFonts w:ascii="Times New Roman" w:hAnsi="Times New Roman"/>
          <w:color w:val="auto"/>
          <w:sz w:val="24"/>
          <w:szCs w:val="24"/>
        </w:rPr>
        <w:t xml:space="preserve"> Правила предоставления  и регистрация документов.</w:t>
      </w:r>
    </w:p>
    <w:p w:rsidR="009B10FF" w:rsidRPr="001A0FA4" w:rsidRDefault="009B10FF" w:rsidP="009B10FF"/>
    <w:p w:rsidR="009B10FF" w:rsidRPr="001A0FA4" w:rsidRDefault="009B10FF" w:rsidP="009B10FF">
      <w:pPr>
        <w:pStyle w:val="2"/>
        <w:spacing w:before="0"/>
        <w:rPr>
          <w:rFonts w:ascii="Times New Roman" w:hAnsi="Times New Roman"/>
          <w:color w:val="auto"/>
          <w:sz w:val="24"/>
          <w:szCs w:val="24"/>
        </w:rPr>
      </w:pPr>
      <w:bookmarkStart w:id="21" w:name="_Toc381609922"/>
      <w:r w:rsidRPr="001A0FA4">
        <w:rPr>
          <w:rFonts w:ascii="Times New Roman" w:hAnsi="Times New Roman"/>
          <w:color w:val="auto"/>
          <w:sz w:val="24"/>
          <w:szCs w:val="24"/>
        </w:rPr>
        <w:t>4.1. Порядок  приема и общие требования к документам, поступающим Регистратору.</w:t>
      </w:r>
      <w:bookmarkEnd w:id="21"/>
    </w:p>
    <w:p w:rsidR="009B10FF" w:rsidRPr="001A0FA4" w:rsidRDefault="009B10FF" w:rsidP="009B10FF">
      <w:pPr>
        <w:tabs>
          <w:tab w:val="left" w:pos="-284"/>
        </w:tabs>
        <w:ind w:left="567" w:hanging="567"/>
        <w:jc w:val="both"/>
      </w:pPr>
      <w:r w:rsidRPr="001A0FA4">
        <w:t>4.1.1. Регистратор проводит операции на основании распоряжений, а также иных документов, предусмотренных разделами 6, 7 Правил для проведения соответствующих операций.</w:t>
      </w:r>
    </w:p>
    <w:p w:rsidR="009B10FF" w:rsidRPr="001A0FA4" w:rsidRDefault="009B10FF" w:rsidP="009B10FF">
      <w:pPr>
        <w:tabs>
          <w:tab w:val="left" w:pos="-284"/>
        </w:tabs>
        <w:ind w:left="567" w:hanging="567"/>
        <w:jc w:val="both"/>
      </w:pPr>
      <w:r w:rsidRPr="001A0FA4">
        <w:t>4.1.2. Распоряжения предоставляются Регистратору на бланках, формы которых предусмотрены в Приложении № 1 к Правилам (Формы распоряжений, справок и выписок), или соответствуют требованиям, установленным законодательством РФ.</w:t>
      </w:r>
    </w:p>
    <w:p w:rsidR="009B10FF" w:rsidRPr="001A0FA4" w:rsidRDefault="009B10FF" w:rsidP="009B10FF">
      <w:pPr>
        <w:tabs>
          <w:tab w:val="left" w:pos="-284"/>
        </w:tabs>
        <w:ind w:left="567" w:hanging="567"/>
        <w:jc w:val="both"/>
      </w:pPr>
      <w:r w:rsidRPr="001A0FA4">
        <w:t>4.1.3. Предоставленные документы должны быть заполнены разборчиво и не содержать помарок и исправлений, не заверенных должным образом. (</w:t>
      </w:r>
      <w:r w:rsidRPr="001A0FA4">
        <w:rPr>
          <w:b/>
          <w:u w:val="single"/>
        </w:rPr>
        <w:t xml:space="preserve">Должным </w:t>
      </w:r>
      <w:proofErr w:type="gramStart"/>
      <w:r w:rsidRPr="001A0FA4">
        <w:rPr>
          <w:b/>
          <w:u w:val="single"/>
        </w:rPr>
        <w:t>образом</w:t>
      </w:r>
      <w:proofErr w:type="gramEnd"/>
      <w:r w:rsidRPr="001A0FA4">
        <w:rPr>
          <w:b/>
          <w:u w:val="single"/>
        </w:rPr>
        <w:t xml:space="preserve"> заверенным исправлением</w:t>
      </w:r>
      <w:r w:rsidRPr="001A0FA4">
        <w:t xml:space="preserve"> считается</w:t>
      </w:r>
      <w:r w:rsidRPr="001A0FA4">
        <w:rPr>
          <w:iCs/>
        </w:rPr>
        <w:t xml:space="preserve"> исправление, которое  осуществлено таким образом, чтобы все ошибочно написанное, а затем зачеркнутое можно было прочитать в первоначальном виде, а на свободном месте на странице, на которой внесены исправления, содержалась  запись:  "</w:t>
      </w:r>
      <w:proofErr w:type="gramStart"/>
      <w:r w:rsidRPr="001A0FA4">
        <w:rPr>
          <w:iCs/>
        </w:rPr>
        <w:t>Исправленному</w:t>
      </w:r>
      <w:proofErr w:type="gramEnd"/>
      <w:r w:rsidRPr="001A0FA4">
        <w:rPr>
          <w:iCs/>
        </w:rPr>
        <w:t xml:space="preserve"> верить", а также фамилия, инициалы и подпись лица, внесшего исправление и подписавшего данное распоряжение/заявление-анкету/анкету, а для документов юридических лиц также -  печать (при наличии).</w:t>
      </w:r>
    </w:p>
    <w:p w:rsidR="009B10FF" w:rsidRPr="001A0FA4" w:rsidRDefault="009B10FF" w:rsidP="009B10FF">
      <w:pPr>
        <w:autoSpaceDE w:val="0"/>
        <w:autoSpaceDN w:val="0"/>
        <w:adjustRightInd w:val="0"/>
        <w:ind w:left="567" w:hanging="567"/>
        <w:jc w:val="both"/>
        <w:rPr>
          <w:rFonts w:eastAsia="Calibri"/>
          <w:lang w:eastAsia="en-US"/>
        </w:rPr>
      </w:pPr>
      <w:r w:rsidRPr="001A0FA4">
        <w:lastRenderedPageBreak/>
        <w:t xml:space="preserve">4.1.4. Заявления-анкеты, </w:t>
      </w:r>
      <w:r w:rsidRPr="001A0FA4">
        <w:rPr>
          <w:rFonts w:eastAsia="Calibri"/>
          <w:lang w:eastAsia="en-US"/>
        </w:rPr>
        <w:t>анкеты, обращения, заявления и распоряжения заполняются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заявление-анкету/анкету с использованием букв латинского алфавита.</w:t>
      </w:r>
    </w:p>
    <w:p w:rsidR="009B10FF" w:rsidRPr="001A0FA4" w:rsidRDefault="009B10FF" w:rsidP="009B10FF">
      <w:pPr>
        <w:autoSpaceDE w:val="0"/>
        <w:autoSpaceDN w:val="0"/>
        <w:adjustRightInd w:val="0"/>
        <w:ind w:left="567" w:hanging="567"/>
        <w:jc w:val="both"/>
        <w:rPr>
          <w:rFonts w:eastAsia="Calibri"/>
          <w:lang w:eastAsia="en-US"/>
        </w:rPr>
      </w:pPr>
      <w:r w:rsidRPr="001A0FA4">
        <w:rPr>
          <w:rFonts w:eastAsia="Calibri"/>
          <w:lang w:eastAsia="en-US"/>
        </w:rPr>
        <w:t>4.1.5. 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9B10FF" w:rsidRPr="001A0FA4" w:rsidRDefault="009B10FF" w:rsidP="009B10FF">
      <w:pPr>
        <w:tabs>
          <w:tab w:val="left" w:pos="-284"/>
        </w:tabs>
        <w:ind w:left="567" w:hanging="567"/>
        <w:jc w:val="both"/>
      </w:pPr>
      <w:r w:rsidRPr="001A0FA4">
        <w:t>4.1.6. На каждом листе распоряжения (за исключением нотариально засвидетельствованного), оформленного на 2-х и более листах, должна содержаться  подпись зарегистрированного лица (его уполномоченного представителя).</w:t>
      </w:r>
    </w:p>
    <w:p w:rsidR="009B10FF" w:rsidRPr="001A0FA4" w:rsidRDefault="009B10FF" w:rsidP="009B10FF">
      <w:pPr>
        <w:tabs>
          <w:tab w:val="left" w:pos="-284"/>
        </w:tabs>
        <w:ind w:left="567" w:hanging="567"/>
        <w:jc w:val="both"/>
      </w:pPr>
      <w:r w:rsidRPr="001A0FA4">
        <w:t>4.1.7. Распоряжение должно быть подписано зарегистрированным лицом (его уполномоченным представителем). Если установлено, что от имени зарегистрированного лица действует его представитель, Регистратор идентифицирует представителя, проверяет его полномочия, а также идентифицирует и изучает представляемое зарегистрированное лицо.</w:t>
      </w:r>
    </w:p>
    <w:p w:rsidR="009B10FF" w:rsidRPr="001A0FA4" w:rsidRDefault="009B10FF" w:rsidP="009B10FF">
      <w:pPr>
        <w:tabs>
          <w:tab w:val="left" w:pos="-284"/>
        </w:tabs>
        <w:ind w:left="567" w:hanging="567"/>
        <w:jc w:val="both"/>
      </w:pPr>
      <w:r w:rsidRPr="001A0FA4">
        <w:t>4.1.8. Для проведения операций на основании распоряжений уполномоченных представителей зарегистрированных физических и юридических лиц Регистратору должны быть предоставлены документы, подтверждающие права уполномоченных представителей.</w:t>
      </w:r>
    </w:p>
    <w:p w:rsidR="009B10FF" w:rsidRPr="001A0FA4" w:rsidRDefault="009B10FF" w:rsidP="009B10FF">
      <w:pPr>
        <w:tabs>
          <w:tab w:val="left" w:pos="-284"/>
        </w:tabs>
        <w:ind w:left="567" w:hanging="567"/>
        <w:jc w:val="both"/>
      </w:pPr>
      <w:r w:rsidRPr="001A0FA4">
        <w:t>4.1.9. Законные представители обязаны предоставить Регистратору письменное разрешение органов опеки и попечительства на совершение сделок  с имуществом несовершеннолетнего  или недееспособного.</w:t>
      </w:r>
    </w:p>
    <w:p w:rsidR="009B10FF" w:rsidRPr="001A0FA4" w:rsidRDefault="009B10FF" w:rsidP="009B10FF">
      <w:pPr>
        <w:tabs>
          <w:tab w:val="left" w:pos="-284"/>
        </w:tabs>
        <w:ind w:left="567" w:hanging="567"/>
        <w:jc w:val="both"/>
      </w:pPr>
      <w:r w:rsidRPr="001A0FA4">
        <w:t>4.1.10. Регистратор осуществляет сверку подписи зарегистрированного лица путем сличения подписи зарегистрированного лица на документах, предоставляемых Регистратору, с имеющимся у Регистратора образцом подписи в заявлении-анкете/анкете, или карточке, содержащей нотариально удостоверенный образец подписи, или ее копии, заверенной в установленном порядке (для юридических лиц), а также оттиска печати юридического лица – при ее наличии.</w:t>
      </w:r>
    </w:p>
    <w:p w:rsidR="009B10FF" w:rsidRPr="001A0FA4" w:rsidRDefault="009B10FF" w:rsidP="009B10FF">
      <w:pPr>
        <w:tabs>
          <w:tab w:val="left" w:pos="-284"/>
        </w:tabs>
        <w:ind w:left="567" w:hanging="567"/>
        <w:jc w:val="both"/>
      </w:pPr>
      <w:r w:rsidRPr="001A0FA4">
        <w:t>4.1.11. В случае если подлинность подписи зарегистрированного лица засвидетельствована нотариально, документ, на котором совершена подпись, должен содержать соответствующие удостоверительную надпись и отметки нотариуса, установленные требованиями действующего законодательства РФ.</w:t>
      </w:r>
    </w:p>
    <w:p w:rsidR="009B10FF" w:rsidRPr="001A0FA4" w:rsidRDefault="009B10FF" w:rsidP="009B10FF">
      <w:pPr>
        <w:tabs>
          <w:tab w:val="left" w:pos="-284"/>
        </w:tabs>
        <w:ind w:left="567" w:hanging="567"/>
        <w:jc w:val="both"/>
      </w:pPr>
      <w:r w:rsidRPr="001A0FA4">
        <w:t xml:space="preserve">4.1.12. По требованию лица, предоставившего документы, в </w:t>
      </w:r>
      <w:proofErr w:type="gramStart"/>
      <w:r w:rsidRPr="001A0FA4">
        <w:t>целях</w:t>
      </w:r>
      <w:proofErr w:type="gramEnd"/>
      <w:r w:rsidRPr="001A0FA4">
        <w:t xml:space="preserve"> подтверждения факта  приема документов сотрудник Регистратора, в должностные обязанности которого входит прием  документов, выдает акт приема-передачи документов. Допускается прием документов без оформления акта приема-передачи. </w:t>
      </w:r>
    </w:p>
    <w:p w:rsidR="009B10FF" w:rsidRPr="001A0FA4" w:rsidRDefault="009B10FF" w:rsidP="009B10FF">
      <w:pPr>
        <w:tabs>
          <w:tab w:val="left" w:pos="-284"/>
        </w:tabs>
        <w:jc w:val="both"/>
      </w:pPr>
      <w:r w:rsidRPr="001A0FA4">
        <w:t xml:space="preserve">4.1.13. Регистратор  осуществляет  операции в реестре, если: </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предоставлены все документы, необходимые в </w:t>
      </w:r>
      <w:proofErr w:type="gramStart"/>
      <w:r w:rsidRPr="001A0FA4">
        <w:rPr>
          <w:sz w:val="24"/>
          <w:szCs w:val="24"/>
        </w:rPr>
        <w:t>соответствии</w:t>
      </w:r>
      <w:proofErr w:type="gramEnd"/>
      <w:r w:rsidRPr="001A0FA4">
        <w:rPr>
          <w:sz w:val="24"/>
          <w:szCs w:val="24"/>
        </w:rPr>
        <w:t xml:space="preserve"> с требованиями Правил, для проведения операций в реестре;</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предоставленные документы соответствуют требованиям действующего законодательства РФ и Правил; </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предоставленные документы содержат всю необходимую в </w:t>
      </w:r>
      <w:proofErr w:type="gramStart"/>
      <w:r w:rsidRPr="001A0FA4">
        <w:rPr>
          <w:sz w:val="24"/>
          <w:szCs w:val="24"/>
        </w:rPr>
        <w:t>соответствии</w:t>
      </w:r>
      <w:proofErr w:type="gramEnd"/>
      <w:r w:rsidRPr="001A0FA4">
        <w:rPr>
          <w:sz w:val="24"/>
          <w:szCs w:val="24"/>
        </w:rPr>
        <w:t xml:space="preserve"> с требованиями действующего законодательства РФ и Правил информацию для проведения операций в реестре;</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лицо, обратившееся к Регистратору, оплатило его услуги в </w:t>
      </w:r>
      <w:proofErr w:type="gramStart"/>
      <w:r w:rsidRPr="001A0FA4">
        <w:rPr>
          <w:sz w:val="24"/>
          <w:szCs w:val="24"/>
        </w:rPr>
        <w:t>соответствии</w:t>
      </w:r>
      <w:proofErr w:type="gramEnd"/>
      <w:r w:rsidRPr="001A0FA4">
        <w:rPr>
          <w:sz w:val="24"/>
          <w:szCs w:val="24"/>
        </w:rPr>
        <w:t xml:space="preserve"> с Прейскурантом  услуг Регистратора или предоставило гарантии по оплате.</w:t>
      </w:r>
    </w:p>
    <w:p w:rsidR="009B10FF" w:rsidRPr="001A0FA4" w:rsidRDefault="009B10FF" w:rsidP="009B10FF">
      <w:pPr>
        <w:ind w:left="567" w:hanging="567"/>
        <w:jc w:val="both"/>
      </w:pPr>
      <w:r w:rsidRPr="001A0FA4">
        <w:t>4.1.14. Установление личности лица, предоставившего документы Регистратору, производится на    основании документа, удостоверяющего личность.</w:t>
      </w:r>
    </w:p>
    <w:p w:rsidR="009B10FF" w:rsidRPr="001A0FA4" w:rsidRDefault="009B10FF" w:rsidP="009B10FF">
      <w:pPr>
        <w:ind w:left="567" w:hanging="567"/>
        <w:jc w:val="both"/>
      </w:pPr>
      <w:r w:rsidRPr="001A0FA4">
        <w:t>4.1.15. Проверка полномочий лиц, подписавших распоряжение, производится на основании документов, указанных в пункте 6.1 Правил.</w:t>
      </w:r>
    </w:p>
    <w:p w:rsidR="009B10FF" w:rsidRPr="001A0FA4" w:rsidRDefault="009B10FF" w:rsidP="009B10FF">
      <w:pPr>
        <w:pStyle w:val="ac"/>
        <w:ind w:left="709" w:hanging="709"/>
      </w:pPr>
      <w:r w:rsidRPr="001A0FA4">
        <w:t xml:space="preserve">4.1.16. При предоставлении доверенности Регистратор осуществляет сверку подписи </w:t>
      </w:r>
      <w:r w:rsidRPr="001A0FA4">
        <w:lastRenderedPageBreak/>
        <w:t>зарегистрированного лица – доверителя путем сличения образца подписи на доверенности с имеющимся у Регистратора образцом подписи в Заявлении-анкете/анкете зарегистрированного лица.</w:t>
      </w:r>
    </w:p>
    <w:p w:rsidR="009B10FF" w:rsidRPr="001A0FA4" w:rsidRDefault="009B10FF" w:rsidP="009B10FF">
      <w:pPr>
        <w:ind w:left="709" w:hanging="709"/>
        <w:jc w:val="both"/>
      </w:pPr>
      <w:r w:rsidRPr="001A0FA4">
        <w:t xml:space="preserve">4.1.17. Доверенность физического лица должна быть удостоверена нотариусом. Допускается отсутствие нотариального удостоверения доверенности физического лица, при условии совершения доверенности  в присутствии уполномоченного лица Регистратора или уполномоченного лица </w:t>
      </w:r>
      <w:proofErr w:type="spellStart"/>
      <w:r w:rsidRPr="001A0FA4">
        <w:t>трансфер-агента</w:t>
      </w:r>
      <w:proofErr w:type="spellEnd"/>
      <w:r w:rsidRPr="001A0FA4">
        <w:t>, если ему предоставлено соответствующее право договором с Регистратором.</w:t>
      </w:r>
    </w:p>
    <w:p w:rsidR="009B10FF" w:rsidRPr="001A0FA4" w:rsidRDefault="009B10FF" w:rsidP="009B10FF">
      <w:pPr>
        <w:ind w:left="708" w:hanging="708"/>
        <w:jc w:val="both"/>
        <w:rPr>
          <w:bCs/>
        </w:rPr>
      </w:pPr>
      <w:r w:rsidRPr="001A0FA4">
        <w:rPr>
          <w:bCs/>
        </w:rPr>
        <w:t xml:space="preserve">4.1.18.Все документы, необходимые для идентификации зарегистрированного лица, представителя зарегистрированного лица, </w:t>
      </w:r>
      <w:proofErr w:type="spellStart"/>
      <w:r w:rsidRPr="001A0FA4">
        <w:rPr>
          <w:bCs/>
        </w:rPr>
        <w:t>выгодоприобретателя</w:t>
      </w:r>
      <w:proofErr w:type="spellEnd"/>
      <w:r w:rsidRPr="001A0FA4">
        <w:rPr>
          <w:bCs/>
        </w:rPr>
        <w:t xml:space="preserve">, </w:t>
      </w:r>
      <w:proofErr w:type="spellStart"/>
      <w:r w:rsidRPr="001A0FA4">
        <w:rPr>
          <w:bCs/>
        </w:rPr>
        <w:t>бенефициарного</w:t>
      </w:r>
      <w:proofErr w:type="spellEnd"/>
      <w:r w:rsidRPr="001A0FA4">
        <w:rPr>
          <w:bCs/>
        </w:rPr>
        <w:t xml:space="preserve"> владельца, а также обновления информации о таких лицах, представляются в подлиннике или надлежащим образом заверенной копии. Если к идентификации зарегистрированного лица, представителя зарегистрированного лица, </w:t>
      </w:r>
      <w:proofErr w:type="spellStart"/>
      <w:r w:rsidRPr="001A0FA4">
        <w:rPr>
          <w:bCs/>
        </w:rPr>
        <w:t>выгодоприобретателя</w:t>
      </w:r>
      <w:proofErr w:type="spellEnd"/>
      <w:r w:rsidRPr="001A0FA4">
        <w:rPr>
          <w:bCs/>
        </w:rPr>
        <w:t xml:space="preserve">, </w:t>
      </w:r>
      <w:proofErr w:type="spellStart"/>
      <w:r w:rsidRPr="001A0FA4">
        <w:rPr>
          <w:bCs/>
        </w:rPr>
        <w:t>бенефициарного</w:t>
      </w:r>
      <w:proofErr w:type="spellEnd"/>
      <w:r w:rsidRPr="001A0FA4">
        <w:rPr>
          <w:bCs/>
        </w:rPr>
        <w:t xml:space="preserve"> владельца имеет отношение только часть документа, то может быть представлена заверенная выписка из него. В случае представления копии документов (выписок из документов) Регистратор вправе требовать от обратившегося лица представления подлинников документов для ознакомления.</w:t>
      </w:r>
    </w:p>
    <w:p w:rsidR="009B10FF" w:rsidRPr="001A0FA4" w:rsidRDefault="009B10FF" w:rsidP="009B10FF">
      <w:pPr>
        <w:pStyle w:val="af4"/>
        <w:ind w:left="709" w:hanging="709"/>
        <w:jc w:val="both"/>
      </w:pPr>
      <w:r w:rsidRPr="001A0FA4">
        <w:t>4.1.19. Регистратором установлен момент времени, с которого  распоряжения  на проведение операции в реестре не могут быть отозваны или изменены -  15</w:t>
      </w:r>
      <w:r w:rsidRPr="001A0FA4">
        <w:rPr>
          <w:vertAlign w:val="superscript"/>
        </w:rPr>
        <w:t xml:space="preserve">00 </w:t>
      </w:r>
      <w:r w:rsidRPr="001A0FA4">
        <w:t>часов (время местное) рабочего дня приема и регистрации  распоряжения  зарегистрированного лица на проведение операций в реестре.  Время приема распоряжения на проведение операции в реестре  отражается в акте приема-передачи документов.</w:t>
      </w:r>
    </w:p>
    <w:p w:rsidR="009B10FF" w:rsidRPr="001A0FA4" w:rsidRDefault="009B10FF" w:rsidP="009B10FF">
      <w:pPr>
        <w:pStyle w:val="af4"/>
        <w:ind w:left="709" w:hanging="709"/>
        <w:jc w:val="both"/>
      </w:pPr>
    </w:p>
    <w:p w:rsidR="009B10FF" w:rsidRPr="001A0FA4" w:rsidRDefault="009B10FF" w:rsidP="009B10FF">
      <w:pPr>
        <w:pStyle w:val="2"/>
        <w:spacing w:before="0"/>
        <w:rPr>
          <w:rFonts w:ascii="Times New Roman" w:hAnsi="Times New Roman"/>
          <w:color w:val="auto"/>
          <w:sz w:val="24"/>
          <w:szCs w:val="24"/>
        </w:rPr>
      </w:pPr>
      <w:bookmarkStart w:id="22" w:name="_Ref328147744"/>
      <w:bookmarkStart w:id="23" w:name="_Toc381609923"/>
      <w:r w:rsidRPr="001A0FA4">
        <w:rPr>
          <w:rFonts w:ascii="Times New Roman" w:hAnsi="Times New Roman"/>
          <w:color w:val="auto"/>
          <w:sz w:val="24"/>
          <w:szCs w:val="24"/>
        </w:rPr>
        <w:t xml:space="preserve">4.2. </w:t>
      </w:r>
      <w:r w:rsidRPr="001A0FA4">
        <w:rPr>
          <w:rFonts w:ascii="Times New Roman" w:hAnsi="Times New Roman"/>
          <w:color w:val="auto"/>
          <w:sz w:val="24"/>
          <w:szCs w:val="24"/>
        </w:rPr>
        <w:tab/>
        <w:t>Способы предоставления документов Регистратору</w:t>
      </w:r>
      <w:bookmarkEnd w:id="22"/>
      <w:bookmarkEnd w:id="23"/>
    </w:p>
    <w:p w:rsidR="009B10FF" w:rsidRPr="001A0FA4" w:rsidRDefault="009B10FF" w:rsidP="009B10FF"/>
    <w:p w:rsidR="009B10FF" w:rsidRPr="001A0FA4" w:rsidRDefault="009B10FF" w:rsidP="009B10FF">
      <w:pPr>
        <w:pStyle w:val="51"/>
        <w:spacing w:before="0" w:after="0"/>
        <w:ind w:left="567" w:hanging="567"/>
        <w:rPr>
          <w:rFonts w:ascii="Times New Roman" w:hAnsi="Times New Roman"/>
          <w:szCs w:val="24"/>
          <w:lang w:val="ru-RU"/>
        </w:rPr>
      </w:pPr>
      <w:r w:rsidRPr="001A0FA4">
        <w:rPr>
          <w:rFonts w:ascii="Times New Roman" w:hAnsi="Times New Roman"/>
          <w:szCs w:val="24"/>
          <w:lang w:val="ru-RU"/>
        </w:rPr>
        <w:t xml:space="preserve">4.2.1. Регистратор проводит операции в реестре на основании оформленных в соответствии с настоящими Правилами документов, предоставленных зарегистрированными лицами или их уполномоченными представителями, залогодержателями, уполномоченными лицами эмитента, представителями государственных органов. </w:t>
      </w:r>
    </w:p>
    <w:p w:rsidR="009B10FF" w:rsidRPr="001A0FA4" w:rsidRDefault="009B10FF" w:rsidP="009B10FF">
      <w:pPr>
        <w:ind w:left="567" w:hanging="567"/>
        <w:jc w:val="both"/>
      </w:pPr>
      <w:r w:rsidRPr="001A0FA4">
        <w:tab/>
        <w:t xml:space="preserve">Распоряжения, необходимые для внесения записи о передаче ценных бумаг, предоставляются Регистратору либо зарегистрированным лицом, передающим ценные бумаги, либо лицом, на лицевой счет которого должны быть зачислены ценные бумаги, либо уполномоченным представителем одного из этих лиц. </w:t>
      </w:r>
    </w:p>
    <w:p w:rsidR="009B10FF" w:rsidRPr="001A0FA4" w:rsidRDefault="009B10FF" w:rsidP="009B10FF">
      <w:pPr>
        <w:pStyle w:val="af4"/>
        <w:tabs>
          <w:tab w:val="left" w:pos="-284"/>
        </w:tabs>
        <w:ind w:left="0"/>
        <w:jc w:val="both"/>
      </w:pPr>
      <w:r w:rsidRPr="001A0FA4">
        <w:t>4.2.2.</w:t>
      </w:r>
      <w:r w:rsidRPr="001A0FA4">
        <w:tab/>
        <w:t>Регистратор обеспечивает фиксацию информации о способе получения им документов.</w:t>
      </w:r>
    </w:p>
    <w:p w:rsidR="009B10FF" w:rsidRPr="001A0FA4" w:rsidRDefault="009B10FF" w:rsidP="009B10FF">
      <w:pPr>
        <w:autoSpaceDE w:val="0"/>
        <w:autoSpaceDN w:val="0"/>
        <w:adjustRightInd w:val="0"/>
        <w:ind w:left="567" w:hanging="567"/>
        <w:jc w:val="both"/>
      </w:pPr>
      <w:r w:rsidRPr="001A0FA4">
        <w:t xml:space="preserve">4.2.3. Документы для открытия лицевого счета и документы, </w:t>
      </w:r>
      <w:r w:rsidRPr="001A0FA4">
        <w:rPr>
          <w:rFonts w:eastAsia="Calibri"/>
          <w:lang w:eastAsia="en-US"/>
        </w:rPr>
        <w:t xml:space="preserve">являющиеся основанием для совершения операций по счетам, </w:t>
      </w:r>
      <w:r w:rsidRPr="001A0FA4">
        <w:t xml:space="preserve">предоставляются Регистратору или </w:t>
      </w:r>
      <w:proofErr w:type="spellStart"/>
      <w:r w:rsidRPr="001A0FA4">
        <w:t>трансфер-агенту</w:t>
      </w:r>
      <w:proofErr w:type="spellEnd"/>
      <w:r w:rsidRPr="001A0FA4">
        <w:t xml:space="preserve"> </w:t>
      </w:r>
    </w:p>
    <w:p w:rsidR="009B10FF" w:rsidRPr="001A0FA4" w:rsidRDefault="009B10FF" w:rsidP="009B10FF">
      <w:pPr>
        <w:autoSpaceDE w:val="0"/>
        <w:autoSpaceDN w:val="0"/>
        <w:adjustRightInd w:val="0"/>
        <w:ind w:left="567"/>
        <w:jc w:val="both"/>
      </w:pPr>
      <w:r w:rsidRPr="001A0FA4">
        <w:t xml:space="preserve">(Типовая форма договора об оказании </w:t>
      </w:r>
      <w:proofErr w:type="spellStart"/>
      <w:r w:rsidRPr="001A0FA4">
        <w:t>трансфер-агентских</w:t>
      </w:r>
      <w:proofErr w:type="spellEnd"/>
      <w:r w:rsidRPr="001A0FA4">
        <w:t xml:space="preserve"> услуг в Приложении № 3 к Правилам). В случае</w:t>
      </w:r>
      <w:proofErr w:type="gramStart"/>
      <w:r w:rsidRPr="001A0FA4">
        <w:t>,</w:t>
      </w:r>
      <w:proofErr w:type="gramEnd"/>
      <w:r w:rsidRPr="001A0FA4">
        <w:t xml:space="preserve"> если это предусмотрено договором, документы для открытия лицевого счета могут быть предоставлены эмитенту.</w:t>
      </w:r>
    </w:p>
    <w:p w:rsidR="009B10FF" w:rsidRPr="001A0FA4" w:rsidRDefault="009B10FF" w:rsidP="009B10FF">
      <w:pPr>
        <w:autoSpaceDE w:val="0"/>
        <w:autoSpaceDN w:val="0"/>
        <w:adjustRightInd w:val="0"/>
        <w:ind w:left="567" w:hanging="567"/>
        <w:jc w:val="both"/>
        <w:rPr>
          <w:rFonts w:eastAsia="Calibri"/>
          <w:lang w:eastAsia="en-US"/>
        </w:rPr>
      </w:pPr>
      <w:r w:rsidRPr="001A0FA4">
        <w:t xml:space="preserve">4.2.4. Зарегистрированные лица вправе направить документы, являющиеся основанием для совершения операций по счетам, открытым в </w:t>
      </w:r>
      <w:proofErr w:type="gramStart"/>
      <w:r w:rsidRPr="001A0FA4">
        <w:t>реестре</w:t>
      </w:r>
      <w:proofErr w:type="gramEnd"/>
      <w:r w:rsidRPr="001A0FA4">
        <w:t xml:space="preserve">, и/или запросы на предоставление информации из реестра посредством почтовой связи, если в распоряжении регистратора имеется их письменное указание на такой </w:t>
      </w:r>
      <w:r w:rsidRPr="001A0FA4">
        <w:rPr>
          <w:rFonts w:eastAsia="Calibri"/>
          <w:lang w:eastAsia="en-US"/>
        </w:rPr>
        <w:t>способ представления  документов.</w:t>
      </w:r>
    </w:p>
    <w:p w:rsidR="009B10FF" w:rsidRPr="001A0FA4" w:rsidRDefault="009B10FF" w:rsidP="009B10FF">
      <w:pPr>
        <w:pStyle w:val="ac"/>
        <w:ind w:left="567" w:hanging="567"/>
      </w:pPr>
      <w:r w:rsidRPr="001A0FA4">
        <w:t>4.2.5.</w:t>
      </w:r>
      <w:r w:rsidRPr="001A0FA4">
        <w:tab/>
        <w:t xml:space="preserve">Операции в реестре могут быть исполнены на основании полученных Регистратором электронных документов при условии заключения между Регистратором и зарегистрированным лицом или эмитентом соглашения об обмене электронными документами, содержащего порядок и условия осуществления электронного документооборота. </w:t>
      </w:r>
    </w:p>
    <w:p w:rsidR="009B10FF" w:rsidRPr="001A0FA4" w:rsidRDefault="009B10FF" w:rsidP="009B10FF">
      <w:pPr>
        <w:pStyle w:val="ac"/>
        <w:ind w:left="567" w:hanging="567"/>
      </w:pPr>
      <w:r w:rsidRPr="001A0FA4">
        <w:tab/>
      </w:r>
      <w:proofErr w:type="gramStart"/>
      <w:r w:rsidRPr="001A0FA4">
        <w:t xml:space="preserve">Электронный документ должен содержать всю информацию в соответствии с установленными для данного вида документов требованиями нормативных правовых актов Банка России, а также электронную цифровую подпись лица, с которым заключено </w:t>
      </w:r>
      <w:r w:rsidRPr="001A0FA4">
        <w:lastRenderedPageBreak/>
        <w:t xml:space="preserve">соглашение об обмене электронными документами. </w:t>
      </w:r>
      <w:proofErr w:type="gramEnd"/>
    </w:p>
    <w:p w:rsidR="009B10FF" w:rsidRPr="001A0FA4" w:rsidRDefault="009B10FF" w:rsidP="009B10FF">
      <w:pPr>
        <w:pStyle w:val="ac"/>
        <w:ind w:left="567" w:hanging="567"/>
      </w:pPr>
      <w:r w:rsidRPr="001A0FA4">
        <w:tab/>
        <w:t xml:space="preserve">Электронный документ предоставляется в </w:t>
      </w:r>
      <w:proofErr w:type="gramStart"/>
      <w:r w:rsidRPr="001A0FA4">
        <w:t>формате</w:t>
      </w:r>
      <w:proofErr w:type="gramEnd"/>
      <w:r w:rsidRPr="001A0FA4">
        <w:t>, установленном соглашением о порядке и условиях электронного документооборота между Регистратором и зарегистрированным лицом или эмитентом.</w:t>
      </w:r>
    </w:p>
    <w:p w:rsidR="009B10FF" w:rsidRPr="001A0FA4" w:rsidRDefault="009B10FF" w:rsidP="009B10FF">
      <w:pPr>
        <w:pStyle w:val="ac"/>
        <w:ind w:left="567" w:hanging="567"/>
      </w:pPr>
      <w:r w:rsidRPr="001A0FA4">
        <w:t>4.2.6. Зарегистрированные лица обязаны предоставить заверенные надлежащим образом копии всех содержащих записи страниц документа, удостоверяющего личность, в случае предоставления ими документов, необходимых для проведения в реестре операции по изменению информации лицевого счета, посредством почтовой связи.</w:t>
      </w:r>
    </w:p>
    <w:p w:rsidR="009B10FF" w:rsidRPr="001A0FA4" w:rsidRDefault="009B10FF" w:rsidP="009B10FF">
      <w:pPr>
        <w:pStyle w:val="ac"/>
        <w:ind w:left="567" w:hanging="567"/>
      </w:pPr>
      <w:r w:rsidRPr="001A0FA4">
        <w:t>4.2.7. Зарегистрированные лица при направлении документов Регистратору почтовой связью должны приложить к направляемым документам платежные документы (их копии), подтверждающие оплату услуг Регистратора, или письменные гарантии по их оплате в размере, установленном прейскурантом Регистратора.</w:t>
      </w:r>
    </w:p>
    <w:p w:rsidR="009B10FF" w:rsidRPr="001A0FA4" w:rsidRDefault="009B10FF" w:rsidP="009B10FF">
      <w:pPr>
        <w:pStyle w:val="ac"/>
        <w:ind w:left="567" w:hanging="567"/>
        <w:rPr>
          <w:bCs/>
        </w:rPr>
      </w:pPr>
      <w:r w:rsidRPr="001A0FA4">
        <w:rPr>
          <w:bCs/>
        </w:rPr>
        <w:t>4.2.8. В случае</w:t>
      </w:r>
      <w:proofErr w:type="gramStart"/>
      <w:r w:rsidRPr="001A0FA4">
        <w:rPr>
          <w:bCs/>
        </w:rPr>
        <w:t>,</w:t>
      </w:r>
      <w:proofErr w:type="gramEnd"/>
      <w:r w:rsidRPr="001A0FA4">
        <w:rPr>
          <w:bCs/>
        </w:rPr>
        <w:t xml:space="preserve"> если между Регистратором и зарегистрированным лицом заключен договор об электронном документообороте (об обмене электронными документами), распоряжения, подписанные электронной подписью представителя зарегистрированного лица согласно законодательству об электронной подписи, могут быть предоставлены Регистратору в электронном виде в соответствии с правилами, зафиксированными в договоре об электронном документообороте.</w:t>
      </w:r>
    </w:p>
    <w:p w:rsidR="009B10FF" w:rsidRPr="001A0FA4" w:rsidRDefault="009B10FF" w:rsidP="009B10FF">
      <w:pPr>
        <w:rPr>
          <w:b/>
        </w:rPr>
      </w:pPr>
    </w:p>
    <w:p w:rsidR="009B10FF" w:rsidRPr="001A0FA4" w:rsidRDefault="009B10FF" w:rsidP="009B10FF">
      <w:pPr>
        <w:rPr>
          <w:b/>
        </w:rPr>
      </w:pPr>
      <w:r w:rsidRPr="001A0FA4">
        <w:rPr>
          <w:b/>
        </w:rPr>
        <w:t>4.3</w:t>
      </w:r>
      <w:r w:rsidRPr="001A0FA4">
        <w:t xml:space="preserve">. </w:t>
      </w:r>
      <w:r w:rsidRPr="001A0FA4">
        <w:rPr>
          <w:b/>
        </w:rPr>
        <w:t xml:space="preserve"> Порядок  легализации документов нерезидентов</w:t>
      </w:r>
    </w:p>
    <w:p w:rsidR="009B10FF" w:rsidRPr="001A0FA4" w:rsidRDefault="009B10FF" w:rsidP="009B10FF">
      <w:pPr>
        <w:rPr>
          <w:b/>
        </w:rPr>
      </w:pPr>
    </w:p>
    <w:p w:rsidR="009B10FF" w:rsidRPr="001A0FA4" w:rsidRDefault="009B10FF" w:rsidP="009B10FF">
      <w:pPr>
        <w:pStyle w:val="af4"/>
        <w:numPr>
          <w:ilvl w:val="2"/>
          <w:numId w:val="27"/>
        </w:numPr>
        <w:tabs>
          <w:tab w:val="left" w:pos="567"/>
        </w:tabs>
        <w:ind w:left="567" w:hanging="567"/>
        <w:jc w:val="both"/>
      </w:pPr>
      <w:r w:rsidRPr="001A0FA4">
        <w:t xml:space="preserve">Документы иностранных юридических лиц для  использования на территории Российской Федерации должны быть удостоверены путем консульской легализации или проставлением </w:t>
      </w:r>
      <w:proofErr w:type="spellStart"/>
      <w:r w:rsidRPr="001A0FA4">
        <w:t>апостиля</w:t>
      </w:r>
      <w:proofErr w:type="spellEnd"/>
      <w:r w:rsidRPr="001A0FA4">
        <w:t>, если иное не предусмотрено международными договорами. К таким документам должны прилагаться их нотариально засвидетельствованные переводы на русский язык.</w:t>
      </w:r>
    </w:p>
    <w:p w:rsidR="009B10FF" w:rsidRPr="001A0FA4" w:rsidRDefault="009B10FF" w:rsidP="009B10FF">
      <w:pPr>
        <w:tabs>
          <w:tab w:val="num" w:pos="2136"/>
        </w:tabs>
        <w:ind w:left="720"/>
        <w:jc w:val="both"/>
        <w:rPr>
          <w:b/>
        </w:rPr>
      </w:pPr>
      <w:r w:rsidRPr="001A0FA4">
        <w:rPr>
          <w:b/>
        </w:rPr>
        <w:t>Консульская легализация</w:t>
      </w:r>
    </w:p>
    <w:p w:rsidR="009B10FF" w:rsidRPr="001A0FA4" w:rsidRDefault="009B10FF" w:rsidP="009B10FF">
      <w:pPr>
        <w:tabs>
          <w:tab w:val="num" w:pos="-142"/>
        </w:tabs>
        <w:jc w:val="both"/>
      </w:pPr>
      <w:r w:rsidRPr="001A0FA4">
        <w:tab/>
        <w:t xml:space="preserve">Консульская легализация заключается в </w:t>
      </w:r>
      <w:proofErr w:type="gramStart"/>
      <w:r w:rsidRPr="001A0FA4">
        <w:t>подтверждении</w:t>
      </w:r>
      <w:proofErr w:type="gramEnd"/>
      <w:r w:rsidRPr="001A0FA4">
        <w:t xml:space="preserve"> соответствия документов законодательству государства их происхождения, то есть в свидетельствовании подлинности подписи должностного лица, его статуса и печати государственного органа на документах и актах с целью использования их в другом государстве.</w:t>
      </w:r>
    </w:p>
    <w:p w:rsidR="009B10FF" w:rsidRPr="001A0FA4" w:rsidRDefault="009B10FF" w:rsidP="009B10FF">
      <w:pPr>
        <w:ind w:firstLine="360"/>
        <w:jc w:val="both"/>
      </w:pPr>
      <w:r w:rsidRPr="001A0FA4">
        <w:tab/>
        <w:t>Консульская легализация производится на территории иностранного государства в министерстве иностранных дел или ином уполномоченном официальном учреждении государства (властями консульского округа), а затем в Департаменте консульской службы министерства иностранных дел РФ на территории иностранного государства.</w:t>
      </w:r>
    </w:p>
    <w:p w:rsidR="009B10FF" w:rsidRPr="001A0FA4" w:rsidRDefault="009B10FF" w:rsidP="009B10FF">
      <w:pPr>
        <w:jc w:val="both"/>
      </w:pPr>
      <w:r w:rsidRPr="001A0FA4">
        <w:tab/>
        <w:t xml:space="preserve">Консул удостоверяет подлинность подписи лица и печати министерства иностранных дел или иного уполномоченного официального учреждения государства посредством совершения </w:t>
      </w:r>
      <w:proofErr w:type="spellStart"/>
      <w:r w:rsidRPr="001A0FA4">
        <w:t>легализационной</w:t>
      </w:r>
      <w:proofErr w:type="spellEnd"/>
      <w:r w:rsidRPr="001A0FA4">
        <w:t xml:space="preserve"> надписи установленного образца.</w:t>
      </w:r>
    </w:p>
    <w:p w:rsidR="009B10FF" w:rsidRPr="001A0FA4" w:rsidRDefault="009B10FF" w:rsidP="009B10FF">
      <w:pPr>
        <w:jc w:val="both"/>
      </w:pPr>
      <w:r w:rsidRPr="001A0FA4">
        <w:tab/>
        <w:t>Легализованные документы должны иметь нотариально засвидетельствованный перевод.</w:t>
      </w:r>
    </w:p>
    <w:p w:rsidR="009B10FF" w:rsidRPr="001A0FA4" w:rsidRDefault="009B10FF" w:rsidP="009B10FF">
      <w:pPr>
        <w:jc w:val="both"/>
      </w:pPr>
      <w:r w:rsidRPr="001A0FA4">
        <w:tab/>
        <w:t>Легализованный для использования на территории РФ документ должен содержать отметку о внесении в реестр по легализации и о взыскании консульского сбора.</w:t>
      </w:r>
    </w:p>
    <w:p w:rsidR="009B10FF" w:rsidRPr="001A0FA4" w:rsidRDefault="009B10FF" w:rsidP="009B10FF">
      <w:pPr>
        <w:ind w:left="720" w:hanging="294"/>
        <w:jc w:val="both"/>
        <w:rPr>
          <w:b/>
        </w:rPr>
      </w:pPr>
      <w:r w:rsidRPr="001A0FA4">
        <w:tab/>
      </w:r>
      <w:r w:rsidRPr="001A0FA4">
        <w:rPr>
          <w:b/>
        </w:rPr>
        <w:t xml:space="preserve">Проставление </w:t>
      </w:r>
      <w:proofErr w:type="spellStart"/>
      <w:r w:rsidRPr="001A0FA4">
        <w:rPr>
          <w:b/>
        </w:rPr>
        <w:t>апостиля</w:t>
      </w:r>
      <w:proofErr w:type="spellEnd"/>
    </w:p>
    <w:p w:rsidR="009B10FF" w:rsidRPr="001A0FA4" w:rsidRDefault="009B10FF" w:rsidP="009B10FF">
      <w:pPr>
        <w:jc w:val="both"/>
        <w:rPr>
          <w:b/>
          <w:i/>
        </w:rPr>
      </w:pPr>
      <w:r w:rsidRPr="001A0FA4">
        <w:tab/>
        <w:t xml:space="preserve">Проставление </w:t>
      </w:r>
      <w:proofErr w:type="spellStart"/>
      <w:r w:rsidRPr="001A0FA4">
        <w:t>апостиля</w:t>
      </w:r>
      <w:proofErr w:type="spellEnd"/>
      <w:r w:rsidRPr="001A0FA4">
        <w:t xml:space="preserve"> - свидетельствование подлинности подписи лица, подписавшего документ или акт, качество, в котором выступало лицо, подписавшее документ, оформляется путем проставления специального штампа установленного образца на французском языке.</w:t>
      </w:r>
    </w:p>
    <w:p w:rsidR="009B10FF" w:rsidRPr="001A0FA4" w:rsidRDefault="009B10FF" w:rsidP="009B10FF">
      <w:pPr>
        <w:jc w:val="both"/>
      </w:pPr>
      <w:r w:rsidRPr="001A0FA4">
        <w:tab/>
      </w:r>
    </w:p>
    <w:p w:rsidR="009B10FF" w:rsidRPr="001A0FA4" w:rsidRDefault="009B10FF" w:rsidP="009B10FF">
      <w:pPr>
        <w:jc w:val="both"/>
      </w:pPr>
      <w:r w:rsidRPr="001A0FA4">
        <w:tab/>
        <w:t xml:space="preserve">Листы  документа и лист с </w:t>
      </w:r>
      <w:proofErr w:type="spellStart"/>
      <w:r w:rsidRPr="001A0FA4">
        <w:t>апостилем</w:t>
      </w:r>
      <w:proofErr w:type="spellEnd"/>
      <w:r w:rsidRPr="001A0FA4">
        <w:t xml:space="preserve"> должны быть прошиты и пронумерованы.</w:t>
      </w:r>
    </w:p>
    <w:p w:rsidR="009B10FF" w:rsidRPr="001A0FA4" w:rsidRDefault="009B10FF" w:rsidP="009B10FF">
      <w:pPr>
        <w:jc w:val="both"/>
      </w:pPr>
      <w:r w:rsidRPr="001A0FA4">
        <w:tab/>
        <w:t xml:space="preserve">Последний лист документов в </w:t>
      </w:r>
      <w:proofErr w:type="gramStart"/>
      <w:r w:rsidRPr="001A0FA4">
        <w:t>месте</w:t>
      </w:r>
      <w:proofErr w:type="gramEnd"/>
      <w:r w:rsidRPr="001A0FA4">
        <w:t xml:space="preserve"> скрепления должен быть заклеен плотной бумажной «звездочкой», к которой прикладывается печать.</w:t>
      </w:r>
    </w:p>
    <w:p w:rsidR="009B10FF" w:rsidRPr="001A0FA4" w:rsidRDefault="009B10FF" w:rsidP="009B10FF">
      <w:pPr>
        <w:jc w:val="both"/>
      </w:pPr>
      <w:r w:rsidRPr="001A0FA4">
        <w:tab/>
        <w:t xml:space="preserve">Количество скрепленных листов должно быть заверено подписью лица, проставляющего </w:t>
      </w:r>
      <w:proofErr w:type="spellStart"/>
      <w:r w:rsidRPr="001A0FA4">
        <w:t>Апостиль</w:t>
      </w:r>
      <w:proofErr w:type="spellEnd"/>
      <w:r w:rsidRPr="001A0FA4">
        <w:t>.</w:t>
      </w:r>
    </w:p>
    <w:p w:rsidR="009B10FF" w:rsidRPr="001A0FA4" w:rsidRDefault="009B10FF" w:rsidP="009B10FF">
      <w:pPr>
        <w:ind w:left="284"/>
        <w:jc w:val="both"/>
        <w:rPr>
          <w:b/>
        </w:rPr>
      </w:pPr>
      <w:r w:rsidRPr="001A0FA4">
        <w:tab/>
      </w:r>
      <w:r w:rsidRPr="001A0FA4">
        <w:rPr>
          <w:b/>
        </w:rPr>
        <w:t>Конвенция о правовой помощи, взаимная правовая помощь.</w:t>
      </w:r>
    </w:p>
    <w:p w:rsidR="009B10FF" w:rsidRPr="001A0FA4" w:rsidRDefault="009B10FF" w:rsidP="009B10FF">
      <w:pPr>
        <w:jc w:val="both"/>
        <w:rPr>
          <w:b/>
          <w:i/>
        </w:rPr>
      </w:pPr>
      <w:r w:rsidRPr="001A0FA4">
        <w:rPr>
          <w:b/>
          <w:i/>
        </w:rPr>
        <w:tab/>
      </w:r>
      <w:r w:rsidRPr="001A0FA4">
        <w:t>Участие в Конвенции о правовой помощи и правовых отношений по гражданским, семейным и уголовным делам от 22.01.1993 г. и двусторонних договорах о взаимной правовой помощи отменяет требование легализации документов, выданных на территории стран-участниц Конвенции.</w:t>
      </w:r>
    </w:p>
    <w:p w:rsidR="009B10FF" w:rsidRPr="001A0FA4" w:rsidRDefault="009B10FF" w:rsidP="009B10FF">
      <w:pPr>
        <w:jc w:val="both"/>
        <w:rPr>
          <w:b/>
          <w:i/>
        </w:rPr>
      </w:pPr>
      <w:r w:rsidRPr="001A0FA4">
        <w:rPr>
          <w:b/>
          <w:i/>
        </w:rPr>
        <w:tab/>
      </w:r>
    </w:p>
    <w:p w:rsidR="009B10FF" w:rsidRPr="001A0FA4" w:rsidRDefault="009B10FF" w:rsidP="009B10FF">
      <w:pPr>
        <w:jc w:val="both"/>
        <w:rPr>
          <w:b/>
          <w:i/>
        </w:rPr>
      </w:pPr>
      <w:r w:rsidRPr="001A0FA4">
        <w:rPr>
          <w:b/>
          <w:i/>
        </w:rPr>
        <w:tab/>
      </w:r>
      <w:r w:rsidRPr="001A0FA4">
        <w:t>В случаях, если документы выданы на территории стран участников Конвенции о правовой помощи, участников двухсторонних договоров взаимной помощи, Регистратору предоставляется только нотариально засвидетельствованный перевод всех необходимых для проведения операций в реестре документов.</w:t>
      </w:r>
    </w:p>
    <w:p w:rsidR="009B10FF" w:rsidRPr="001A0FA4" w:rsidRDefault="009B10FF" w:rsidP="009B10FF">
      <w:pPr>
        <w:jc w:val="both"/>
        <w:rPr>
          <w:b/>
          <w:i/>
        </w:rPr>
      </w:pPr>
      <w:r w:rsidRPr="001A0FA4">
        <w:rPr>
          <w:b/>
          <w:i/>
        </w:rPr>
        <w:tab/>
      </w:r>
    </w:p>
    <w:p w:rsidR="009B10FF" w:rsidRPr="001A0FA4" w:rsidRDefault="009B10FF" w:rsidP="009B10FF">
      <w:pPr>
        <w:pStyle w:val="af4"/>
        <w:numPr>
          <w:ilvl w:val="1"/>
          <w:numId w:val="27"/>
        </w:numPr>
        <w:rPr>
          <w:b/>
        </w:rPr>
      </w:pPr>
      <w:bookmarkStart w:id="24" w:name="_Toc56520371"/>
      <w:r w:rsidRPr="001A0FA4">
        <w:rPr>
          <w:b/>
        </w:rPr>
        <w:t>Порядок  регистрации  документов.</w:t>
      </w:r>
      <w:bookmarkEnd w:id="24"/>
    </w:p>
    <w:p w:rsidR="009B10FF" w:rsidRPr="001A0FA4" w:rsidRDefault="009B10FF" w:rsidP="009B10FF">
      <w:pPr>
        <w:pStyle w:val="af4"/>
        <w:ind w:left="823"/>
        <w:rPr>
          <w:b/>
        </w:rPr>
      </w:pPr>
    </w:p>
    <w:p w:rsidR="009B10FF" w:rsidRPr="001A0FA4" w:rsidRDefault="009B10FF" w:rsidP="009B10FF">
      <w:pPr>
        <w:autoSpaceDE w:val="0"/>
        <w:autoSpaceDN w:val="0"/>
        <w:adjustRightInd w:val="0"/>
        <w:ind w:left="567" w:hanging="567"/>
        <w:jc w:val="both"/>
        <w:rPr>
          <w:rFonts w:eastAsia="Calibri"/>
          <w:lang w:eastAsia="en-US"/>
        </w:rPr>
      </w:pPr>
      <w:proofErr w:type="gramStart"/>
      <w:r w:rsidRPr="001A0FA4">
        <w:t xml:space="preserve">4.4.1 Регистратор регистрирует  все </w:t>
      </w:r>
      <w:r w:rsidRPr="001A0FA4">
        <w:rPr>
          <w:rFonts w:eastAsia="Calibri"/>
          <w:lang w:eastAsia="en-US"/>
        </w:rPr>
        <w:t xml:space="preserve"> поступающие к нему документы, включая документы, на основании которых открываются (закрываются) лицевые счета и счета, не предназначенные для учета прав на ценные бумаги, совершаются операции по ним, вносятся записи о зарегистрированных лицах и о ценных бумагах, представляется информация о зарегистрированных лицах, об операциях по лицевым и иным счетам или о ценных бумагах на указанных счетах, а</w:t>
      </w:r>
      <w:proofErr w:type="gramEnd"/>
      <w:r w:rsidRPr="001A0FA4">
        <w:rPr>
          <w:rFonts w:eastAsia="Calibri"/>
          <w:lang w:eastAsia="en-US"/>
        </w:rPr>
        <w:t xml:space="preserve"> также регистрирует все поступающие к нему документы, связанные с осуществлением прав по ценным бумагам, в том числе подлежащие передаче зарегистрированному лицу или эмитенту (лицу, обязанному по ценным бумагам).</w:t>
      </w:r>
    </w:p>
    <w:p w:rsidR="009B10FF" w:rsidRPr="001A0FA4" w:rsidRDefault="009B10FF" w:rsidP="009B10FF">
      <w:pPr>
        <w:jc w:val="both"/>
      </w:pPr>
      <w:r w:rsidRPr="001A0FA4">
        <w:t>4.4.2.Регистрация документов осуществляется путем внесения записи в журнал учета входящих документов  в день их поступления Регистратору.</w:t>
      </w:r>
    </w:p>
    <w:p w:rsidR="009B10FF" w:rsidRPr="001A0FA4" w:rsidRDefault="009B10FF" w:rsidP="009B10FF">
      <w:pPr>
        <w:jc w:val="both"/>
      </w:pPr>
      <w:r w:rsidRPr="001A0FA4">
        <w:t>Документы, поступившие Регистратору после окончания его рабочего дня, должны быть зарегистрированы не позднее дня, следующего за днем их поступления  Регистратору.</w:t>
      </w:r>
    </w:p>
    <w:p w:rsidR="009B10FF" w:rsidRPr="001A0FA4" w:rsidRDefault="009B10FF" w:rsidP="009B10FF">
      <w:pPr>
        <w:jc w:val="both"/>
      </w:pPr>
      <w:r w:rsidRPr="001A0FA4">
        <w:t xml:space="preserve">4.4.3. Журнал учета входящих документов включает в себя: </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наименование документа;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входящий  номер документа, присваиваемый ему при регистрации;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фамилию, имя, отчество (при наличии), наименование лица, в отношении которого представлены документы, и иной идентифицирующий признак данного лица, указанный в документе (при наличии). Настоящие требования не применяются в </w:t>
      </w:r>
      <w:proofErr w:type="gramStart"/>
      <w:r w:rsidRPr="001A0FA4">
        <w:rPr>
          <w:rFonts w:eastAsia="Calibri"/>
          <w:lang w:eastAsia="en-US"/>
        </w:rPr>
        <w:t>случае</w:t>
      </w:r>
      <w:proofErr w:type="gramEnd"/>
      <w:r w:rsidRPr="001A0FA4">
        <w:rPr>
          <w:rFonts w:eastAsia="Calibri"/>
          <w:lang w:eastAsia="en-US"/>
        </w:rPr>
        <w:t xml:space="preserve"> регистрации документа, содержащего перечень лиц;</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дату и время регистрации документа;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исходящий номер и дату документа (при наличии);</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фамилию, имя, отчество (при наличии) или наименование лица, направившего (представившего) документ;</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w:t>
      </w:r>
    </w:p>
    <w:p w:rsidR="009B10FF" w:rsidRPr="001A0FA4" w:rsidRDefault="009B10FF" w:rsidP="009B10FF">
      <w:pPr>
        <w:pStyle w:val="ConsNormal"/>
        <w:ind w:left="340" w:firstLine="0"/>
        <w:jc w:val="both"/>
        <w:rPr>
          <w:sz w:val="24"/>
          <w:szCs w:val="24"/>
        </w:rPr>
      </w:pPr>
      <w:r w:rsidRPr="001A0FA4">
        <w:rPr>
          <w:sz w:val="24"/>
          <w:szCs w:val="24"/>
        </w:rPr>
        <w:t xml:space="preserve">способ получения Регистратором документов (лично, почтовым отправлением, в </w:t>
      </w:r>
      <w:proofErr w:type="gramStart"/>
      <w:r w:rsidRPr="001A0FA4">
        <w:rPr>
          <w:sz w:val="24"/>
          <w:szCs w:val="24"/>
        </w:rPr>
        <w:t>виде</w:t>
      </w:r>
      <w:proofErr w:type="gramEnd"/>
      <w:r w:rsidRPr="001A0FA4">
        <w:rPr>
          <w:sz w:val="24"/>
          <w:szCs w:val="24"/>
        </w:rPr>
        <w:t xml:space="preserve"> ЭДО, через </w:t>
      </w:r>
      <w:proofErr w:type="spellStart"/>
      <w:r w:rsidRPr="001A0FA4">
        <w:rPr>
          <w:sz w:val="24"/>
          <w:szCs w:val="24"/>
        </w:rPr>
        <w:t>трансфер-агента</w:t>
      </w:r>
      <w:proofErr w:type="spellEnd"/>
      <w:r w:rsidRPr="001A0FA4">
        <w:rPr>
          <w:sz w:val="24"/>
          <w:szCs w:val="24"/>
        </w:rPr>
        <w:t>, эмитента и т.д.)</w:t>
      </w:r>
    </w:p>
    <w:p w:rsidR="009B10FF" w:rsidRPr="001A0FA4" w:rsidRDefault="009B10FF" w:rsidP="009B10FF">
      <w:pPr>
        <w:autoSpaceDE w:val="0"/>
        <w:autoSpaceDN w:val="0"/>
        <w:adjustRightInd w:val="0"/>
        <w:jc w:val="both"/>
        <w:rPr>
          <w:rFonts w:eastAsia="Calibri"/>
          <w:lang w:eastAsia="en-US"/>
        </w:rPr>
      </w:pPr>
      <w:r w:rsidRPr="001A0FA4">
        <w:t xml:space="preserve">4.4.4. </w:t>
      </w:r>
      <w:proofErr w:type="gramStart"/>
      <w:r w:rsidRPr="001A0FA4">
        <w:t xml:space="preserve">Регистратор осуществляет  регистрацию  всех формируемых им отчетов (уведомлений) о совершении операции по лицевым счетам, выписок из реестра по лицевым счетам,  </w:t>
      </w:r>
      <w:r w:rsidRPr="001A0FA4">
        <w:rPr>
          <w:rFonts w:eastAsia="Calibri"/>
          <w:lang w:eastAsia="en-US"/>
        </w:rPr>
        <w:t>отчетов (справок) об операциях, совершенных по лицевым счетам, уведомлений об отказе в совершении операции, документов, содержащих информацию, связанную с осуществлением прав по ценным бумагам, а также иных документов в журнале учета исходящих документов.</w:t>
      </w:r>
      <w:proofErr w:type="gramEnd"/>
    </w:p>
    <w:p w:rsidR="009B10FF" w:rsidRPr="001A0FA4" w:rsidRDefault="009B10FF" w:rsidP="009B10FF">
      <w:pPr>
        <w:pStyle w:val="ConsNormal"/>
        <w:ind w:firstLine="0"/>
        <w:jc w:val="both"/>
        <w:rPr>
          <w:sz w:val="24"/>
          <w:szCs w:val="24"/>
        </w:rPr>
      </w:pPr>
      <w:r w:rsidRPr="001A0FA4">
        <w:rPr>
          <w:sz w:val="24"/>
          <w:szCs w:val="24"/>
        </w:rPr>
        <w:t>4.4.5. Журнал учета исходящих документов включает в себя:</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наименование, дату документа, исходящий номер документа, присваиваемый при регистрации;</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фамилию, имя, отчество (при наличии) или наименование зарегистрированного лица, по лицевому счету которого сформирован документ, если таким документом является отчет (уведомление) о совершении операции, выписка по лицевому счету или иной документ, содержащий информацию о количестве ценных бумаг на лицевом счете зарегистрированного лица (за исключением случаев составления списков владельцев ценных бумаг, списков лиц, осуществляющих права по ценным бумагам, или иных списков);</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адресата, которому направлен (вручен) документ;</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дату и время внесения записи в системе учета исходящих документов;</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фамилию, имя, отчество (при наличии) лица, осуществившего внесение записи в системе учета входящих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w:t>
      </w:r>
    </w:p>
    <w:p w:rsidR="009B10FF" w:rsidRPr="001A0FA4" w:rsidRDefault="009B10FF" w:rsidP="009B10FF">
      <w:pPr>
        <w:pStyle w:val="ConsNormal"/>
        <w:ind w:firstLine="0"/>
        <w:jc w:val="both"/>
        <w:rPr>
          <w:sz w:val="24"/>
          <w:szCs w:val="24"/>
        </w:rPr>
      </w:pPr>
    </w:p>
    <w:p w:rsidR="009B10FF" w:rsidRPr="001A0FA4" w:rsidRDefault="009B10FF" w:rsidP="009B10FF">
      <w:pPr>
        <w:autoSpaceDE w:val="0"/>
        <w:autoSpaceDN w:val="0"/>
        <w:adjustRightInd w:val="0"/>
        <w:jc w:val="both"/>
        <w:rPr>
          <w:rFonts w:eastAsia="Calibri"/>
          <w:lang w:eastAsia="en-US"/>
        </w:rPr>
      </w:pPr>
      <w:r w:rsidRPr="001A0FA4">
        <w:t xml:space="preserve">4.4.6. Регистратор регистрирует в регистрационном </w:t>
      </w:r>
      <w:proofErr w:type="gramStart"/>
      <w:r w:rsidRPr="001A0FA4">
        <w:t>журнале</w:t>
      </w:r>
      <w:proofErr w:type="gramEnd"/>
      <w:r w:rsidRPr="001A0FA4">
        <w:t xml:space="preserve">  </w:t>
      </w:r>
      <w:r w:rsidRPr="001A0FA4">
        <w:rPr>
          <w:rFonts w:eastAsia="Calibri"/>
          <w:lang w:eastAsia="en-US"/>
        </w:rPr>
        <w:t>открытие (закрытие) лицевых или иных счетов, внесение каждой записи по лицевому счету (иному счету), а также каждой записи об изменении сведений о зарегистрированных лицах и о ценных бумагах. Регистрация внесения записи по лицевому счету (иному счету), разделу лицевого счета (иного счета) или внесения записи об изменении сведений о зарегистрированных лицах или о ценных бумагах осуществляется одновременно с их внесением.</w:t>
      </w:r>
    </w:p>
    <w:p w:rsidR="009B10FF" w:rsidRPr="001A0FA4" w:rsidRDefault="009B10FF" w:rsidP="009B10FF">
      <w:pPr>
        <w:ind w:left="567" w:hanging="567"/>
        <w:jc w:val="both"/>
      </w:pPr>
      <w:r w:rsidRPr="001A0FA4">
        <w:t>4.4.7. Регистрационный журнал ведется отдельно по каждому эмитенту и включает следующие данные:</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номер лицевого счета (иного счета), по которому или в </w:t>
      </w:r>
      <w:proofErr w:type="gramStart"/>
      <w:r w:rsidRPr="001A0FA4">
        <w:rPr>
          <w:rFonts w:eastAsia="Calibri"/>
          <w:lang w:eastAsia="en-US"/>
        </w:rPr>
        <w:t>отношении</w:t>
      </w:r>
      <w:proofErr w:type="gramEnd"/>
      <w:r w:rsidRPr="001A0FA4">
        <w:rPr>
          <w:rFonts w:eastAsia="Calibri"/>
          <w:lang w:eastAsia="en-US"/>
        </w:rPr>
        <w:t xml:space="preserve"> которого вносится запись;</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фамилию, имя, отчество (при наличии) или наименование лица, по счету которого или в отношении которого вносится запись;</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вид операции (открытие (закрытие) лицевого счета (иного счета) или иной вид операции, проведение которой осуществляется путем внесения записи по лицевому счету (иному счету) или путем внесения записи в учетном регистре);</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 входящий  номер документа, на основании которого проводится операция, присвоенный при его регистрации в   журнале учета входящих документов;</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дату и время совершения </w:t>
      </w:r>
      <w:proofErr w:type="gramStart"/>
      <w:r w:rsidRPr="001A0FA4">
        <w:rPr>
          <w:rFonts w:eastAsia="Calibri"/>
          <w:lang w:eastAsia="en-US"/>
        </w:rPr>
        <w:t>операции</w:t>
      </w:r>
      <w:proofErr w:type="gramEnd"/>
      <w:r w:rsidRPr="001A0FA4">
        <w:rPr>
          <w:rFonts w:eastAsia="Calibri"/>
          <w:lang w:eastAsia="en-US"/>
        </w:rPr>
        <w:t xml:space="preserve"> и ее уникальный номер, присвоенный при регистрации этой операции;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дату, по состоянию на которую совершена операция (в </w:t>
      </w:r>
      <w:proofErr w:type="gramStart"/>
      <w:r w:rsidRPr="001A0FA4">
        <w:rPr>
          <w:rFonts w:eastAsia="Calibri"/>
          <w:lang w:eastAsia="en-US"/>
        </w:rPr>
        <w:t>случаях</w:t>
      </w:r>
      <w:proofErr w:type="gramEnd"/>
      <w:r w:rsidRPr="001A0FA4">
        <w:rPr>
          <w:rFonts w:eastAsia="Calibri"/>
          <w:lang w:eastAsia="en-US"/>
        </w:rPr>
        <w:t xml:space="preserve"> если она отличается от даты совершения операции);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количество ценных бумаг, в </w:t>
      </w:r>
      <w:proofErr w:type="gramStart"/>
      <w:r w:rsidRPr="001A0FA4">
        <w:rPr>
          <w:rFonts w:eastAsia="Calibri"/>
          <w:lang w:eastAsia="en-US"/>
        </w:rPr>
        <w:t>отношении</w:t>
      </w:r>
      <w:proofErr w:type="gramEnd"/>
      <w:r w:rsidRPr="001A0FA4">
        <w:rPr>
          <w:rFonts w:eastAsia="Calibri"/>
          <w:lang w:eastAsia="en-US"/>
        </w:rPr>
        <w:t xml:space="preserve"> которых совершается операция, и сведения, позволяющие идентифицировать ценные бумаги (если применимо);</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фамилию, имя, отчество (при наличии) лица, осуществившего проведение операции, либо, если операция проведена программно-техническими средствами в автоматическом режиме, указание на такие средства и автоматический режим внесения записи.</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В случае если операции совершаются путем одновременного внесения записей о списании и зачислении ценных бумаг по счетам, ведение которых осуществляет Регистратор, в регистрационный журнал может быть внесена одна запись о данных операциях при условии указания в записи, помимо вышеуказанной информации, также счета списания и счета зачисления ценных бумаг.</w:t>
      </w:r>
      <w:proofErr w:type="gramEnd"/>
    </w:p>
    <w:p w:rsidR="009B10FF" w:rsidRDefault="009B10FF" w:rsidP="009B10FF">
      <w:pPr>
        <w:pStyle w:val="1"/>
        <w:spacing w:before="0"/>
        <w:rPr>
          <w:rFonts w:ascii="Times New Roman" w:hAnsi="Times New Roman"/>
          <w:b w:val="0"/>
          <w:color w:val="auto"/>
          <w:sz w:val="24"/>
          <w:szCs w:val="24"/>
        </w:rPr>
      </w:pPr>
      <w:bookmarkStart w:id="25" w:name="_Toc56520372"/>
      <w:bookmarkStart w:id="26" w:name="_Toc381609927"/>
      <w:bookmarkStart w:id="27" w:name="_Toc34625655"/>
      <w:bookmarkStart w:id="28" w:name="_Toc454879470"/>
      <w:bookmarkStart w:id="29" w:name="_Ref491602195"/>
      <w:bookmarkEnd w:id="20"/>
    </w:p>
    <w:p w:rsidR="006F7244" w:rsidRDefault="006F7244" w:rsidP="006F7244"/>
    <w:p w:rsidR="006F7244" w:rsidRDefault="006F7244" w:rsidP="006F7244"/>
    <w:p w:rsidR="006F7244" w:rsidRPr="006F7244" w:rsidRDefault="006F7244" w:rsidP="006F7244"/>
    <w:bookmarkEnd w:id="25"/>
    <w:bookmarkEnd w:id="26"/>
    <w:p w:rsidR="009B10FF" w:rsidRPr="001A0FA4" w:rsidRDefault="009B10FF" w:rsidP="009B10FF">
      <w:pPr>
        <w:pStyle w:val="2"/>
        <w:spacing w:before="0"/>
        <w:jc w:val="both"/>
        <w:rPr>
          <w:rFonts w:ascii="Times New Roman" w:hAnsi="Times New Roman"/>
          <w:color w:val="auto"/>
          <w:sz w:val="24"/>
          <w:szCs w:val="24"/>
        </w:rPr>
      </w:pPr>
      <w:r w:rsidRPr="001A0FA4">
        <w:rPr>
          <w:rFonts w:ascii="Times New Roman" w:hAnsi="Times New Roman"/>
          <w:color w:val="auto"/>
          <w:sz w:val="24"/>
          <w:szCs w:val="24"/>
        </w:rPr>
        <w:t xml:space="preserve">Раздел 5. Сроки внесения  записей и представления информации, </w:t>
      </w:r>
      <w:proofErr w:type="gramStart"/>
      <w:r w:rsidRPr="001A0FA4">
        <w:rPr>
          <w:rFonts w:ascii="Times New Roman" w:hAnsi="Times New Roman"/>
          <w:color w:val="auto"/>
          <w:sz w:val="24"/>
          <w:szCs w:val="24"/>
        </w:rPr>
        <w:t>связанной</w:t>
      </w:r>
      <w:proofErr w:type="gramEnd"/>
      <w:r w:rsidRPr="001A0FA4">
        <w:rPr>
          <w:rFonts w:ascii="Times New Roman" w:hAnsi="Times New Roman"/>
          <w:color w:val="auto"/>
          <w:sz w:val="24"/>
          <w:szCs w:val="24"/>
        </w:rPr>
        <w:t xml:space="preserve"> с реестром, отказы Регистратора.</w:t>
      </w:r>
    </w:p>
    <w:p w:rsidR="009B10FF" w:rsidRPr="001A0FA4" w:rsidRDefault="009B10FF" w:rsidP="009B10FF">
      <w:pPr>
        <w:rPr>
          <w:bCs/>
        </w:rPr>
      </w:pPr>
    </w:p>
    <w:p w:rsidR="009B10FF" w:rsidRPr="001A0FA4" w:rsidRDefault="009B10FF" w:rsidP="009B10FF">
      <w:pPr>
        <w:rPr>
          <w:b/>
          <w:bCs/>
        </w:rPr>
      </w:pPr>
      <w:r w:rsidRPr="001A0FA4">
        <w:rPr>
          <w:b/>
          <w:bCs/>
        </w:rPr>
        <w:t xml:space="preserve">5.1. Сроки внесения записей </w:t>
      </w:r>
    </w:p>
    <w:p w:rsidR="009B10FF" w:rsidRPr="001A0FA4" w:rsidRDefault="009B10FF" w:rsidP="009B10FF"/>
    <w:p w:rsidR="009B10FF" w:rsidRPr="001A0FA4" w:rsidRDefault="009B10FF" w:rsidP="009B10FF">
      <w:pPr>
        <w:pStyle w:val="2"/>
        <w:spacing w:before="0"/>
        <w:ind w:firstLine="567"/>
        <w:jc w:val="both"/>
        <w:rPr>
          <w:rFonts w:ascii="Times New Roman" w:hAnsi="Times New Roman"/>
          <w:b w:val="0"/>
          <w:color w:val="auto"/>
          <w:sz w:val="24"/>
          <w:szCs w:val="24"/>
        </w:rPr>
      </w:pPr>
      <w:r w:rsidRPr="001A0FA4">
        <w:rPr>
          <w:rFonts w:ascii="Times New Roman" w:hAnsi="Times New Roman"/>
          <w:b w:val="0"/>
          <w:color w:val="auto"/>
          <w:sz w:val="24"/>
          <w:szCs w:val="24"/>
        </w:rPr>
        <w:t xml:space="preserve">Сроки внесения записей и предоставления информации из  реестра исчисляются со дня, следующего за датой получения Регистратором всех необходимых документов,  или наступления события, с которого начинается отсчет срока. Если последний день срока приходится на нерабочий день, днем окончания срока считается следующий за ним рабочий день. </w:t>
      </w:r>
    </w:p>
    <w:p w:rsidR="009B10FF" w:rsidRPr="001A0FA4" w:rsidRDefault="009B10FF" w:rsidP="009B10FF">
      <w:pPr>
        <w:ind w:left="567" w:hanging="567"/>
        <w:jc w:val="both"/>
      </w:pPr>
    </w:p>
    <w:p w:rsidR="009B10FF" w:rsidRPr="001A0FA4" w:rsidRDefault="009B10FF" w:rsidP="009B10FF">
      <w:pPr>
        <w:ind w:left="567" w:hanging="567"/>
        <w:jc w:val="both"/>
      </w:pPr>
      <w:r w:rsidRPr="001A0FA4">
        <w:t xml:space="preserve">5.1.1.В течение </w:t>
      </w:r>
      <w:r w:rsidRPr="001A0FA4">
        <w:rPr>
          <w:b/>
        </w:rPr>
        <w:t>трех рабочих дней</w:t>
      </w:r>
      <w:r w:rsidRPr="001A0FA4">
        <w:t xml:space="preserve"> исполняются следующие операции:</w:t>
      </w:r>
    </w:p>
    <w:p w:rsidR="009B10FF" w:rsidRPr="001A0FA4" w:rsidRDefault="009B10FF" w:rsidP="009B10FF">
      <w:pPr>
        <w:ind w:left="567" w:hanging="567"/>
        <w:jc w:val="both"/>
      </w:pPr>
    </w:p>
    <w:p w:rsidR="009B10FF" w:rsidRPr="001A0FA4" w:rsidRDefault="009B10FF" w:rsidP="009B10FF">
      <w:pPr>
        <w:pStyle w:val="ConsNormal"/>
        <w:numPr>
          <w:ilvl w:val="0"/>
          <w:numId w:val="35"/>
        </w:numPr>
        <w:ind w:left="567" w:hanging="567"/>
        <w:jc w:val="both"/>
        <w:rPr>
          <w:sz w:val="24"/>
          <w:szCs w:val="24"/>
        </w:rPr>
      </w:pPr>
      <w:r w:rsidRPr="001A0FA4">
        <w:rPr>
          <w:sz w:val="24"/>
          <w:szCs w:val="24"/>
        </w:rPr>
        <w:t>внесение изменений в информацию лицевого счета о зарегистрированном лице / анкетных данных эмитента;</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 xml:space="preserve">внесение изменений в данные лицевого  счета залогодателя  о заложенных ценных бумагах и условиях залога; </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 переходе прав собственности (в том числе, на заложенные ценные бумаги и в случае выкупа (приобретения) ценных бумаг эмитентом);</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зачисление на казначейский лицевой счет эмитента ценных бумаг, не полностью оплаченных в срок, установленный решением об их размещении (договором, на основании которого производилось их распределение при учреждении);</w:t>
      </w:r>
    </w:p>
    <w:p w:rsidR="009B10FF" w:rsidRPr="001A0FA4" w:rsidRDefault="009B10FF" w:rsidP="009B10FF">
      <w:pPr>
        <w:pStyle w:val="ConsNormal"/>
        <w:numPr>
          <w:ilvl w:val="0"/>
          <w:numId w:val="33"/>
        </w:numPr>
        <w:ind w:left="567" w:hanging="567"/>
        <w:jc w:val="both"/>
        <w:rPr>
          <w:bCs/>
          <w:sz w:val="24"/>
          <w:szCs w:val="24"/>
        </w:rPr>
      </w:pPr>
      <w:r w:rsidRPr="001A0FA4">
        <w:rPr>
          <w:sz w:val="24"/>
          <w:szCs w:val="24"/>
        </w:rPr>
        <w:t>в</w:t>
      </w:r>
      <w:r w:rsidRPr="001A0FA4">
        <w:rPr>
          <w:bCs/>
          <w:sz w:val="24"/>
          <w:szCs w:val="24"/>
        </w:rPr>
        <w:t>несение записей о фиксации (регистрации) факта ограничений  операций с ценными бумагами/ снятии ограничения операций с ценными бумагами в случае залога ценных бумаг (в том числе при уступке прав по договору о залоге, при внесении изменений в данные лицевого счета залогодателя о заложенных ценных бумагах и условиях залога);</w:t>
      </w:r>
    </w:p>
    <w:p w:rsidR="009B10FF" w:rsidRPr="001A0FA4" w:rsidRDefault="009B10FF" w:rsidP="009B10FF">
      <w:pPr>
        <w:pStyle w:val="ConsNormal"/>
        <w:numPr>
          <w:ilvl w:val="0"/>
          <w:numId w:val="33"/>
        </w:numPr>
        <w:ind w:left="567" w:hanging="567"/>
        <w:jc w:val="both"/>
        <w:rPr>
          <w:bCs/>
          <w:sz w:val="24"/>
          <w:szCs w:val="24"/>
        </w:rPr>
      </w:pPr>
      <w:r w:rsidRPr="001A0FA4">
        <w:rPr>
          <w:sz w:val="24"/>
          <w:szCs w:val="24"/>
        </w:rPr>
        <w:t>в</w:t>
      </w:r>
      <w:r w:rsidRPr="001A0FA4">
        <w:rPr>
          <w:bCs/>
          <w:sz w:val="24"/>
          <w:szCs w:val="24"/>
        </w:rPr>
        <w:t>несение записей о фиксации (регистрации) факта  ограничений  операций  с ценными бумагами/ снятии ограничения операций с ценными бумагами на основании документов (решений, определений, постановлений) судебных и иных уполномоченных государственных органов;</w:t>
      </w:r>
    </w:p>
    <w:p w:rsidR="009B10FF" w:rsidRPr="001A0FA4" w:rsidRDefault="009B10FF" w:rsidP="009B10FF">
      <w:pPr>
        <w:pStyle w:val="ConsNormal"/>
        <w:numPr>
          <w:ilvl w:val="0"/>
          <w:numId w:val="33"/>
        </w:numPr>
        <w:ind w:left="567" w:hanging="567"/>
        <w:jc w:val="both"/>
        <w:rPr>
          <w:bCs/>
          <w:sz w:val="24"/>
          <w:szCs w:val="24"/>
        </w:rPr>
      </w:pPr>
      <w:r w:rsidRPr="001A0FA4">
        <w:rPr>
          <w:sz w:val="24"/>
          <w:szCs w:val="24"/>
        </w:rPr>
        <w:t>в</w:t>
      </w:r>
      <w:r w:rsidRPr="001A0FA4">
        <w:rPr>
          <w:bCs/>
          <w:sz w:val="24"/>
          <w:szCs w:val="24"/>
        </w:rPr>
        <w:t>несение записей о фиксации (регистрации) факта ограничений операций  с ценными бумагами/ снятии ограничения операций с ценными бумагами в связи со смертью владельца;</w:t>
      </w:r>
    </w:p>
    <w:p w:rsidR="009B10FF" w:rsidRPr="001A0FA4" w:rsidRDefault="009B10FF" w:rsidP="009B10FF">
      <w:pPr>
        <w:pStyle w:val="ConsNormal"/>
        <w:numPr>
          <w:ilvl w:val="0"/>
          <w:numId w:val="33"/>
        </w:numPr>
        <w:ind w:left="567" w:hanging="567"/>
        <w:jc w:val="both"/>
        <w:rPr>
          <w:bCs/>
          <w:sz w:val="24"/>
          <w:szCs w:val="24"/>
        </w:rPr>
      </w:pPr>
      <w:r w:rsidRPr="001A0FA4">
        <w:rPr>
          <w:sz w:val="24"/>
          <w:szCs w:val="24"/>
        </w:rPr>
        <w:t xml:space="preserve">внесение записей об аннулировании государственной регистрации выпуска ценных бумаг в случае признания выпуска ценных бумаг </w:t>
      </w:r>
      <w:proofErr w:type="gramStart"/>
      <w:r w:rsidRPr="001A0FA4">
        <w:rPr>
          <w:sz w:val="24"/>
          <w:szCs w:val="24"/>
        </w:rPr>
        <w:t>несостоявшимся</w:t>
      </w:r>
      <w:proofErr w:type="gramEnd"/>
      <w:r w:rsidRPr="001A0FA4">
        <w:rPr>
          <w:sz w:val="24"/>
          <w:szCs w:val="24"/>
        </w:rPr>
        <w:t xml:space="preserve"> (недействительным); </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об обременении ценных бумаг обязательствами и прекращении обременения ценных бумаг обязательствами по их полной оплате;</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 зачислении или списании ценных бумаг со счета номинального держателя/номинального держателя центрального депозитария;</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об объединении дополнительных выпусков ценных бумаг;</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об аннулировании кодов дополнительных выпусков ценных бумаг.</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 зачислении или списании ценных бумаг со счета доверительного управляющего;</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 зачислении или списании ценных бумаг с депозитного счета;</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внесение записей об аннулировании не размещенных ценных бумаг, учитываемых на эмиссионном счете эмитента, в случае размещения меньшего количества ценных бумаг, чем предусмотрено решением об их выпуске;</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объединение лицевых счетов зарегистрированного лица;</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закрытие лицевого счета;</w:t>
      </w:r>
    </w:p>
    <w:p w:rsidR="009B10FF" w:rsidRPr="001A0FA4" w:rsidRDefault="009B10FF" w:rsidP="009B10FF">
      <w:pPr>
        <w:pStyle w:val="ConsNormal"/>
        <w:numPr>
          <w:ilvl w:val="0"/>
          <w:numId w:val="33"/>
        </w:numPr>
        <w:ind w:left="567" w:hanging="567"/>
        <w:jc w:val="both"/>
        <w:rPr>
          <w:sz w:val="24"/>
          <w:szCs w:val="24"/>
        </w:rPr>
      </w:pPr>
      <w:r w:rsidRPr="001A0FA4">
        <w:rPr>
          <w:sz w:val="24"/>
          <w:szCs w:val="24"/>
        </w:rPr>
        <w:t xml:space="preserve">выдача уведомления зарегистрированному лицу о закрытии лицевого счета, если это предусмотрено в распоряжении на закрытие лицевого счета данного зарегистрированного лица, </w:t>
      </w:r>
      <w:proofErr w:type="gramStart"/>
      <w:r w:rsidRPr="001A0FA4">
        <w:rPr>
          <w:sz w:val="24"/>
          <w:szCs w:val="24"/>
        </w:rPr>
        <w:t>с даты закрытия</w:t>
      </w:r>
      <w:proofErr w:type="gramEnd"/>
      <w:r w:rsidRPr="001A0FA4">
        <w:rPr>
          <w:sz w:val="24"/>
          <w:szCs w:val="24"/>
        </w:rPr>
        <w:t xml:space="preserve"> лицевого счет; </w:t>
      </w:r>
    </w:p>
    <w:p w:rsidR="009B10FF" w:rsidRPr="001A0FA4" w:rsidRDefault="009B10FF" w:rsidP="009B10FF">
      <w:pPr>
        <w:pStyle w:val="af4"/>
        <w:numPr>
          <w:ilvl w:val="0"/>
          <w:numId w:val="33"/>
        </w:numPr>
        <w:autoSpaceDE w:val="0"/>
        <w:autoSpaceDN w:val="0"/>
        <w:adjustRightInd w:val="0"/>
        <w:ind w:left="567" w:hanging="567"/>
        <w:jc w:val="both"/>
        <w:rPr>
          <w:lang w:eastAsia="en-US"/>
        </w:rPr>
      </w:pPr>
      <w:r w:rsidRPr="001A0FA4">
        <w:rPr>
          <w:lang w:eastAsia="en-US"/>
        </w:rPr>
        <w:t>списание приобретаемых и подлежащих погашению акций с лицевых счетов (лицевого счета) и зачисление их на казначейский лицевой счет акционерного общества – эмитента, и операция списания погашаемых акций с казначейского лицевого счета акционерного общества – эмитента в результате их погашения;</w:t>
      </w:r>
    </w:p>
    <w:p w:rsidR="009B10FF" w:rsidRPr="001A0FA4" w:rsidRDefault="009B10FF" w:rsidP="009B10FF">
      <w:pPr>
        <w:pStyle w:val="af4"/>
        <w:numPr>
          <w:ilvl w:val="0"/>
          <w:numId w:val="33"/>
        </w:numPr>
        <w:autoSpaceDE w:val="0"/>
        <w:autoSpaceDN w:val="0"/>
        <w:adjustRightInd w:val="0"/>
        <w:ind w:left="567" w:hanging="567"/>
        <w:jc w:val="both"/>
        <w:rPr>
          <w:lang w:eastAsia="en-US"/>
        </w:rPr>
      </w:pPr>
      <w:r w:rsidRPr="001A0FA4">
        <w:rPr>
          <w:lang w:eastAsia="en-US"/>
        </w:rPr>
        <w:t>списание подлежащих погашению облигаций с лицевых счетов (лицевого счета)  и зачисление их на эмиссионный счет, и операция списания погашаемых облигаций с эмиссионного счета в результате их погашения.</w:t>
      </w:r>
    </w:p>
    <w:p w:rsidR="009B10FF" w:rsidRPr="001A0FA4" w:rsidRDefault="009B10FF" w:rsidP="009B10FF">
      <w:pPr>
        <w:autoSpaceDE w:val="0"/>
        <w:autoSpaceDN w:val="0"/>
        <w:adjustRightInd w:val="0"/>
        <w:ind w:left="567" w:hanging="567"/>
        <w:jc w:val="both"/>
        <w:rPr>
          <w:rFonts w:eastAsia="Calibri"/>
          <w:lang w:eastAsia="en-US"/>
        </w:rPr>
      </w:pPr>
      <w:r w:rsidRPr="001A0FA4">
        <w:t>5.1.2.Н</w:t>
      </w:r>
      <w:r w:rsidRPr="001A0FA4">
        <w:rPr>
          <w:rFonts w:eastAsia="Calibri"/>
          <w:lang w:eastAsia="en-US"/>
        </w:rPr>
        <w:t>е</w:t>
      </w:r>
      <w:r w:rsidRPr="001A0FA4">
        <w:rPr>
          <w:rFonts w:eastAsia="Calibri"/>
          <w:b/>
          <w:lang w:eastAsia="en-US"/>
        </w:rPr>
        <w:t xml:space="preserve"> позднее 3 рабочих дней</w:t>
      </w:r>
      <w:r w:rsidRPr="001A0FA4">
        <w:rPr>
          <w:rFonts w:eastAsia="Calibri"/>
          <w:lang w:eastAsia="en-US"/>
        </w:rPr>
        <w:t xml:space="preserve"> с более поздней из следующих дат: даты получения соответствующего запроса или даты совершения операции, - выдается уведомление о совершении операции.</w:t>
      </w:r>
    </w:p>
    <w:p w:rsidR="009B10FF" w:rsidRPr="001A0FA4" w:rsidRDefault="009B10FF" w:rsidP="009B10FF">
      <w:pPr>
        <w:pStyle w:val="ConsNormal"/>
        <w:ind w:left="567" w:hanging="567"/>
        <w:jc w:val="both"/>
        <w:rPr>
          <w:rFonts w:eastAsia="Calibri"/>
          <w:sz w:val="24"/>
          <w:szCs w:val="24"/>
          <w:lang w:eastAsia="en-US"/>
        </w:rPr>
      </w:pPr>
      <w:r w:rsidRPr="001A0FA4">
        <w:rPr>
          <w:rFonts w:eastAsia="Calibri"/>
          <w:sz w:val="24"/>
          <w:szCs w:val="24"/>
          <w:lang w:eastAsia="en-US"/>
        </w:rPr>
        <w:t>5.1.3.Не</w:t>
      </w:r>
      <w:r w:rsidRPr="001A0FA4">
        <w:rPr>
          <w:rFonts w:eastAsia="Calibri"/>
          <w:b/>
          <w:sz w:val="24"/>
          <w:szCs w:val="24"/>
          <w:lang w:eastAsia="en-US"/>
        </w:rPr>
        <w:t xml:space="preserve"> позднее 3 рабочих дней</w:t>
      </w:r>
      <w:r w:rsidRPr="001A0FA4">
        <w:rPr>
          <w:rFonts w:eastAsia="Calibri"/>
          <w:sz w:val="24"/>
          <w:szCs w:val="24"/>
          <w:lang w:eastAsia="en-US"/>
        </w:rPr>
        <w:t xml:space="preserve"> </w:t>
      </w:r>
      <w:proofErr w:type="gramStart"/>
      <w:r w:rsidRPr="001A0FA4">
        <w:rPr>
          <w:rFonts w:eastAsia="Calibri"/>
          <w:sz w:val="24"/>
          <w:szCs w:val="24"/>
          <w:lang w:eastAsia="en-US"/>
        </w:rPr>
        <w:t>с даты получения</w:t>
      </w:r>
      <w:proofErr w:type="gramEnd"/>
      <w:r w:rsidRPr="001A0FA4">
        <w:rPr>
          <w:rFonts w:eastAsia="Calibri"/>
          <w:sz w:val="24"/>
          <w:szCs w:val="24"/>
          <w:lang w:eastAsia="en-US"/>
        </w:rPr>
        <w:t xml:space="preserve"> соответствующего запроса, или, если запрос содержит дату в будущем, по состоянию на которую подлежит составлению выписка из реестра или справка об операциях, - с указанной даты выдаются выписки из реестра и справки об операциях по лицевому счету.</w:t>
      </w:r>
    </w:p>
    <w:p w:rsidR="009B10FF" w:rsidRPr="001A0FA4" w:rsidRDefault="009B10FF" w:rsidP="009B10FF">
      <w:pPr>
        <w:ind w:left="567" w:hanging="567"/>
        <w:jc w:val="both"/>
      </w:pPr>
      <w:r w:rsidRPr="001A0FA4">
        <w:t xml:space="preserve">5.1.4.В течение </w:t>
      </w:r>
      <w:r w:rsidRPr="001A0FA4">
        <w:rPr>
          <w:b/>
        </w:rPr>
        <w:t>пяти рабочих дней</w:t>
      </w:r>
      <w:r w:rsidRPr="001A0FA4">
        <w:t xml:space="preserve">  исполняются следующие действия:</w:t>
      </w:r>
    </w:p>
    <w:p w:rsidR="009B10FF" w:rsidRPr="001A0FA4" w:rsidRDefault="009B10FF" w:rsidP="009B10FF">
      <w:pPr>
        <w:pStyle w:val="af4"/>
        <w:numPr>
          <w:ilvl w:val="0"/>
          <w:numId w:val="34"/>
        </w:numPr>
        <w:ind w:left="567" w:hanging="567"/>
        <w:jc w:val="both"/>
      </w:pPr>
      <w:r w:rsidRPr="001A0FA4">
        <w:t>внесение записей об открытии лицевого счета;</w:t>
      </w:r>
    </w:p>
    <w:p w:rsidR="009B10FF" w:rsidRPr="001A0FA4" w:rsidRDefault="009B10FF" w:rsidP="009B10FF">
      <w:pPr>
        <w:pStyle w:val="af4"/>
        <w:numPr>
          <w:ilvl w:val="0"/>
          <w:numId w:val="34"/>
        </w:numPr>
        <w:ind w:left="567" w:firstLine="0"/>
        <w:jc w:val="both"/>
      </w:pPr>
      <w:r w:rsidRPr="001A0FA4">
        <w:t>выдача уведомления об отказе в открытии лицевого счета;</w:t>
      </w:r>
    </w:p>
    <w:p w:rsidR="009B10FF" w:rsidRPr="001A0FA4" w:rsidRDefault="009B10FF" w:rsidP="009B10FF">
      <w:pPr>
        <w:ind w:left="567" w:hanging="567"/>
        <w:jc w:val="both"/>
        <w:rPr>
          <w:rFonts w:eastAsia="Calibri"/>
        </w:rPr>
      </w:pPr>
      <w:r w:rsidRPr="001A0FA4">
        <w:t>5.1.5.</w:t>
      </w:r>
      <w:r w:rsidRPr="001A0FA4">
        <w:rPr>
          <w:b/>
        </w:rPr>
        <w:t>Не позднее рабочего дня</w:t>
      </w:r>
      <w:r w:rsidRPr="001A0FA4">
        <w:rPr>
          <w:rFonts w:eastAsia="Calibri"/>
        </w:rPr>
        <w:t xml:space="preserve">, следующего за днем проведения операции (операций) списания и (или) зачисления ценных бумаг по лицевому счету номинального держателя ему предоставляется справка  об операциях без предъявления  номинальным держателем требования о </w:t>
      </w:r>
      <w:r w:rsidRPr="001A0FA4">
        <w:rPr>
          <w:rFonts w:eastAsia="Calibri"/>
        </w:rPr>
        <w:tab/>
        <w:t>предоставлении указанных сведений.</w:t>
      </w:r>
    </w:p>
    <w:p w:rsidR="009B10FF" w:rsidRPr="001A0FA4" w:rsidRDefault="009B10FF" w:rsidP="009B10FF">
      <w:pPr>
        <w:pStyle w:val="ConsNormal"/>
        <w:ind w:left="540" w:hanging="540"/>
        <w:jc w:val="both"/>
        <w:rPr>
          <w:sz w:val="24"/>
          <w:szCs w:val="24"/>
        </w:rPr>
      </w:pPr>
      <w:proofErr w:type="gramStart"/>
      <w:r w:rsidRPr="001A0FA4">
        <w:rPr>
          <w:sz w:val="24"/>
          <w:szCs w:val="24"/>
        </w:rPr>
        <w:t xml:space="preserve">5.1.6.В течение  </w:t>
      </w:r>
      <w:r w:rsidRPr="001A0FA4">
        <w:rPr>
          <w:b/>
          <w:sz w:val="24"/>
          <w:szCs w:val="24"/>
        </w:rPr>
        <w:t>одного рабочего дня</w:t>
      </w:r>
      <w:r w:rsidRPr="001A0FA4">
        <w:rPr>
          <w:sz w:val="24"/>
          <w:szCs w:val="24"/>
        </w:rPr>
        <w:t xml:space="preserve"> с момента внесения  в реестр  соответствующей записи о переходе прав собственности на ценные бумаги Регистратор обязан направить бывшему владельцу ценных бумаг (иному зарегистрированному лицу)  уведомление о списании с его лицевого счета ценных бумаг в порядке выкупа ценных бумаг публичного общества по требованию лица, которое приобрело более 95 процентов акций публичного общества.</w:t>
      </w:r>
      <w:proofErr w:type="gramEnd"/>
    </w:p>
    <w:p w:rsidR="009B10FF" w:rsidRPr="001A0FA4" w:rsidRDefault="009B10FF" w:rsidP="009B10FF">
      <w:pPr>
        <w:autoSpaceDE w:val="0"/>
        <w:autoSpaceDN w:val="0"/>
        <w:adjustRightInd w:val="0"/>
        <w:ind w:left="567" w:hanging="567"/>
        <w:jc w:val="both"/>
        <w:rPr>
          <w:rFonts w:eastAsia="Calibri"/>
          <w:lang w:eastAsia="en-US"/>
        </w:rPr>
      </w:pPr>
      <w:r w:rsidRPr="001A0FA4">
        <w:t>5.1.7.Н</w:t>
      </w:r>
      <w:r w:rsidRPr="001A0FA4">
        <w:rPr>
          <w:rFonts w:eastAsia="Calibri"/>
          <w:b/>
          <w:lang w:eastAsia="en-US"/>
        </w:rPr>
        <w:t xml:space="preserve">е </w:t>
      </w:r>
      <w:proofErr w:type="gramStart"/>
      <w:r w:rsidRPr="001A0FA4">
        <w:rPr>
          <w:rFonts w:eastAsia="Calibri"/>
          <w:b/>
          <w:lang w:eastAsia="en-US"/>
        </w:rPr>
        <w:t>позднее рабочего дня, следующего за днем совершения операции</w:t>
      </w:r>
      <w:r w:rsidRPr="001A0FA4">
        <w:rPr>
          <w:rFonts w:eastAsia="Calibri"/>
          <w:lang w:eastAsia="en-US"/>
        </w:rPr>
        <w:t xml:space="preserve"> направляется</w:t>
      </w:r>
      <w:proofErr w:type="gramEnd"/>
      <w:r w:rsidRPr="001A0FA4">
        <w:rPr>
          <w:rFonts w:eastAsia="Calibri"/>
          <w:lang w:eastAsia="en-US"/>
        </w:rPr>
        <w:t xml:space="preserve"> в форме электронного документа, подписанного электронной подписью, уведомление об операции, 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w:t>
      </w:r>
    </w:p>
    <w:p w:rsidR="009B10FF" w:rsidRPr="001A0FA4" w:rsidRDefault="009B10FF" w:rsidP="009B10FF">
      <w:pPr>
        <w:ind w:left="540" w:hanging="540"/>
        <w:jc w:val="both"/>
      </w:pPr>
      <w:r w:rsidRPr="001A0FA4">
        <w:t>5.1.8.В</w:t>
      </w:r>
      <w:r w:rsidRPr="001A0FA4">
        <w:rPr>
          <w:b/>
        </w:rPr>
        <w:t xml:space="preserve"> день внесения</w:t>
      </w:r>
      <w:r w:rsidRPr="001A0FA4">
        <w:t xml:space="preserve"> записи по лицевому счету номинального держателя направляется уведомление о совершении операции.</w:t>
      </w:r>
    </w:p>
    <w:p w:rsidR="009B10FF" w:rsidRPr="001A0FA4" w:rsidRDefault="009B10FF" w:rsidP="009B10FF">
      <w:pPr>
        <w:ind w:left="540" w:hanging="540"/>
        <w:jc w:val="both"/>
      </w:pPr>
      <w:r w:rsidRPr="001A0FA4">
        <w:t>5.1.9. В течение 15 (пятнадцати) рабочих дней осуществляется подготовка списка владельцев ценных бумаг.</w:t>
      </w:r>
    </w:p>
    <w:p w:rsidR="009B10FF" w:rsidRPr="001A0FA4" w:rsidRDefault="009B10FF" w:rsidP="009B10FF">
      <w:pPr>
        <w:ind w:left="540" w:hanging="540"/>
        <w:jc w:val="both"/>
      </w:pPr>
      <w:r w:rsidRPr="001A0FA4">
        <w:t>5.1.9. В сроки, оговоренные действующим законодательством, распоряжением эмитента или договором на ведение реестра осуществляется подготовка списка лиц, осуществляющих права по ценным бумагам (список лиц, имеющих преимущественное право приобретения ценных бумаг и пр.).</w:t>
      </w:r>
    </w:p>
    <w:p w:rsidR="009B10FF" w:rsidRPr="001A0FA4" w:rsidRDefault="009B10FF" w:rsidP="009B10FF">
      <w:pPr>
        <w:ind w:left="540" w:hanging="540"/>
        <w:jc w:val="both"/>
      </w:pPr>
      <w:r w:rsidRPr="001A0FA4">
        <w:t xml:space="preserve">5.1.10.В течение  </w:t>
      </w:r>
      <w:r w:rsidRPr="001A0FA4">
        <w:rPr>
          <w:b/>
        </w:rPr>
        <w:t>двадцати рабочих дней</w:t>
      </w:r>
      <w:r w:rsidRPr="001A0FA4">
        <w:t xml:space="preserve"> осуществляется предоставление информации из реестра по письменному запросу, если иные сроки не предусмотрены  действующим законодательством РФ.</w:t>
      </w:r>
    </w:p>
    <w:p w:rsidR="00F32029" w:rsidRDefault="00F32029" w:rsidP="00F32029">
      <w:pPr>
        <w:ind w:left="540" w:hanging="540"/>
        <w:jc w:val="both"/>
      </w:pPr>
      <w:r w:rsidRPr="001A0FA4">
        <w:t>5.1.11.</w:t>
      </w:r>
      <w:r w:rsidRPr="001A0FA4">
        <w:tab/>
        <w:t xml:space="preserve">В день </w:t>
      </w:r>
      <w:r w:rsidR="004A3CBB" w:rsidRPr="001A0FA4">
        <w:rPr>
          <w:b/>
        </w:rPr>
        <w:t>получения заявления</w:t>
      </w:r>
      <w:r w:rsidRPr="001A0FA4">
        <w:t xml:space="preserve">  Регистратор вносит запись о блокировании операций с ценными бумагами </w:t>
      </w:r>
      <w:proofErr w:type="spellStart"/>
      <w:r w:rsidRPr="001A0FA4">
        <w:t>подлежажащими</w:t>
      </w:r>
      <w:proofErr w:type="spellEnd"/>
      <w:r w:rsidRPr="001A0FA4">
        <w:t xml:space="preserve"> продаже (по основаниям, связанным с реализацией процедур в соответствии со ст.84.1,84.2 Федерального </w:t>
      </w:r>
      <w:proofErr w:type="spellStart"/>
      <w:r w:rsidRPr="001A0FA4">
        <w:t>законоа</w:t>
      </w:r>
      <w:proofErr w:type="spellEnd"/>
      <w:r w:rsidRPr="001A0FA4">
        <w:t xml:space="preserve"> «Об акционерных обществах)</w:t>
      </w:r>
    </w:p>
    <w:p w:rsidR="006F7244" w:rsidRPr="001A0FA4" w:rsidRDefault="006F7244" w:rsidP="00F32029">
      <w:pPr>
        <w:ind w:left="540" w:hanging="540"/>
        <w:jc w:val="both"/>
      </w:pPr>
    </w:p>
    <w:p w:rsidR="009B10FF" w:rsidRPr="001A0FA4" w:rsidRDefault="009B10FF" w:rsidP="009B10FF">
      <w:pPr>
        <w:pStyle w:val="2"/>
        <w:spacing w:before="0"/>
        <w:rPr>
          <w:rFonts w:ascii="Times New Roman" w:hAnsi="Times New Roman"/>
          <w:color w:val="auto"/>
          <w:sz w:val="24"/>
          <w:szCs w:val="24"/>
        </w:rPr>
      </w:pPr>
      <w:r w:rsidRPr="001A0FA4">
        <w:rPr>
          <w:rFonts w:ascii="Times New Roman" w:hAnsi="Times New Roman"/>
          <w:color w:val="auto"/>
          <w:sz w:val="24"/>
          <w:szCs w:val="24"/>
        </w:rPr>
        <w:t>5.2. Исправительные записи по лицевым счетам</w:t>
      </w:r>
    </w:p>
    <w:p w:rsidR="009B10FF" w:rsidRPr="001A0FA4" w:rsidRDefault="009B10FF" w:rsidP="009B10FF"/>
    <w:p w:rsidR="00632FB9" w:rsidRPr="001A0FA4" w:rsidRDefault="00F81E70" w:rsidP="00F81E70">
      <w:pPr>
        <w:pStyle w:val="3"/>
        <w:shd w:val="clear" w:color="auto" w:fill="FFFFFF" w:themeFill="background1"/>
        <w:spacing w:before="0" w:after="0"/>
        <w:rPr>
          <w:sz w:val="24"/>
          <w:szCs w:val="24"/>
        </w:rPr>
      </w:pPr>
      <w:bookmarkStart w:id="30" w:name="_Toc498513489"/>
      <w:r w:rsidRPr="001A0FA4">
        <w:rPr>
          <w:sz w:val="24"/>
          <w:szCs w:val="24"/>
        </w:rPr>
        <w:t>5</w:t>
      </w:r>
      <w:r w:rsidR="00632FB9" w:rsidRPr="001A0FA4">
        <w:rPr>
          <w:sz w:val="24"/>
          <w:szCs w:val="24"/>
        </w:rPr>
        <w:t>.</w:t>
      </w:r>
      <w:r w:rsidRPr="001A0FA4">
        <w:rPr>
          <w:sz w:val="24"/>
          <w:szCs w:val="24"/>
        </w:rPr>
        <w:t>2</w:t>
      </w:r>
      <w:r w:rsidR="00632FB9" w:rsidRPr="001A0FA4">
        <w:rPr>
          <w:sz w:val="24"/>
          <w:szCs w:val="24"/>
        </w:rPr>
        <w:t>.</w:t>
      </w:r>
      <w:r w:rsidRPr="001A0FA4">
        <w:rPr>
          <w:sz w:val="24"/>
          <w:szCs w:val="24"/>
        </w:rPr>
        <w:t>1.</w:t>
      </w:r>
      <w:r w:rsidR="00632FB9" w:rsidRPr="001A0FA4">
        <w:rPr>
          <w:sz w:val="24"/>
          <w:szCs w:val="24"/>
        </w:rPr>
        <w:t>Внесение исправительных записей по лицевым счетам, связанных с изменением количества ценных бумаг</w:t>
      </w:r>
      <w:bookmarkEnd w:id="30"/>
      <w:r w:rsidRPr="001A0FA4">
        <w:rPr>
          <w:sz w:val="24"/>
          <w:szCs w:val="24"/>
        </w:rPr>
        <w:t>.</w:t>
      </w:r>
    </w:p>
    <w:p w:rsidR="00F81E70" w:rsidRPr="001A0FA4" w:rsidRDefault="00F81E70" w:rsidP="00F81E70"/>
    <w:p w:rsidR="00632FB9" w:rsidRPr="001A0FA4" w:rsidRDefault="00F81E70" w:rsidP="00F81E70">
      <w:pPr>
        <w:shd w:val="clear" w:color="auto" w:fill="FFFFFF" w:themeFill="background1"/>
        <w:jc w:val="both"/>
      </w:pPr>
      <w:r w:rsidRPr="001A0FA4">
        <w:t>5</w:t>
      </w:r>
      <w:r w:rsidR="00632FB9" w:rsidRPr="001A0FA4">
        <w:t>.</w:t>
      </w:r>
      <w:r w:rsidRPr="001A0FA4">
        <w:t>2</w:t>
      </w:r>
      <w:r w:rsidR="00632FB9" w:rsidRPr="001A0FA4">
        <w:t>.1.</w:t>
      </w:r>
      <w:r w:rsidRPr="001A0FA4">
        <w:t>1.</w:t>
      </w:r>
      <w:r w:rsidR="00632FB9" w:rsidRPr="001A0FA4">
        <w:t> Записи по лицевым счетам, на которых учитываются права на ценные бумаги,  и связанные с изменением количества ценных бумаг, с момента их внесения являются окончательными, то есть не могут быть изменены или отменены Регистратором, за исключением случаев:</w:t>
      </w:r>
    </w:p>
    <w:p w:rsidR="00632FB9" w:rsidRPr="001A0FA4" w:rsidRDefault="00632FB9" w:rsidP="00632FB9">
      <w:pPr>
        <w:numPr>
          <w:ilvl w:val="0"/>
          <w:numId w:val="49"/>
        </w:numPr>
        <w:shd w:val="clear" w:color="auto" w:fill="FFFFFF" w:themeFill="background1"/>
        <w:ind w:left="0" w:firstLine="709"/>
        <w:jc w:val="both"/>
      </w:pPr>
      <w:r w:rsidRPr="001A0FA4">
        <w:t>если такая запись внесена без распоряжения лица, которому открыт лицевой счет,</w:t>
      </w:r>
    </w:p>
    <w:p w:rsidR="00632FB9" w:rsidRPr="001A0FA4" w:rsidRDefault="00632FB9" w:rsidP="00632FB9">
      <w:pPr>
        <w:shd w:val="clear" w:color="auto" w:fill="FFFFFF" w:themeFill="background1"/>
        <w:ind w:firstLine="709"/>
        <w:jc w:val="both"/>
      </w:pPr>
      <w:r w:rsidRPr="001A0FA4">
        <w:t>либо</w:t>
      </w:r>
    </w:p>
    <w:p w:rsidR="00632FB9" w:rsidRPr="001A0FA4" w:rsidRDefault="00632FB9" w:rsidP="00632FB9">
      <w:pPr>
        <w:numPr>
          <w:ilvl w:val="0"/>
          <w:numId w:val="50"/>
        </w:numPr>
        <w:shd w:val="clear" w:color="auto" w:fill="FFFFFF" w:themeFill="background1"/>
        <w:ind w:left="0" w:firstLine="709"/>
        <w:jc w:val="both"/>
      </w:pPr>
      <w:r w:rsidRPr="001A0FA4">
        <w:t>если такая запись внесена без иного документа, являющегося основанием для совершения операции в реестре,</w:t>
      </w:r>
    </w:p>
    <w:p w:rsidR="00632FB9" w:rsidRPr="001A0FA4" w:rsidRDefault="00632FB9" w:rsidP="00632FB9">
      <w:pPr>
        <w:shd w:val="clear" w:color="auto" w:fill="FFFFFF" w:themeFill="background1"/>
        <w:ind w:firstLine="709"/>
        <w:jc w:val="both"/>
      </w:pPr>
      <w:r w:rsidRPr="001A0FA4">
        <w:t>либо</w:t>
      </w:r>
    </w:p>
    <w:p w:rsidR="00632FB9" w:rsidRPr="001A0FA4" w:rsidRDefault="00632FB9" w:rsidP="00632FB9">
      <w:pPr>
        <w:numPr>
          <w:ilvl w:val="0"/>
          <w:numId w:val="51"/>
        </w:numPr>
        <w:shd w:val="clear" w:color="auto" w:fill="FFFFFF" w:themeFill="background1"/>
        <w:ind w:left="0" w:firstLine="709"/>
        <w:jc w:val="both"/>
      </w:pPr>
      <w:r w:rsidRPr="001A0FA4">
        <w:t xml:space="preserve">если такая запись внесена с нарушением условий, содержащихся в </w:t>
      </w:r>
      <w:proofErr w:type="gramStart"/>
      <w:r w:rsidRPr="001A0FA4">
        <w:t>распоряжении</w:t>
      </w:r>
      <w:proofErr w:type="gramEnd"/>
      <w:r w:rsidRPr="001A0FA4">
        <w:t>,</w:t>
      </w:r>
    </w:p>
    <w:p w:rsidR="00632FB9" w:rsidRPr="001A0FA4" w:rsidRDefault="00632FB9" w:rsidP="00632FB9">
      <w:pPr>
        <w:shd w:val="clear" w:color="auto" w:fill="FFFFFF" w:themeFill="background1"/>
        <w:ind w:firstLine="709"/>
        <w:jc w:val="both"/>
      </w:pPr>
      <w:r w:rsidRPr="001A0FA4">
        <w:t>либо</w:t>
      </w:r>
    </w:p>
    <w:p w:rsidR="00632FB9" w:rsidRPr="001A0FA4" w:rsidRDefault="00632FB9" w:rsidP="00632FB9">
      <w:pPr>
        <w:numPr>
          <w:ilvl w:val="0"/>
          <w:numId w:val="51"/>
        </w:numPr>
        <w:shd w:val="clear" w:color="auto" w:fill="FFFFFF" w:themeFill="background1"/>
        <w:ind w:left="0" w:firstLine="709"/>
        <w:jc w:val="both"/>
      </w:pPr>
      <w:r w:rsidRPr="001A0FA4">
        <w:t xml:space="preserve">если такая запись внесена с нарушением условий, содержащихся в </w:t>
      </w:r>
      <w:proofErr w:type="gramStart"/>
      <w:r w:rsidRPr="001A0FA4">
        <w:t>ином</w:t>
      </w:r>
      <w:proofErr w:type="gramEnd"/>
      <w:r w:rsidRPr="001A0FA4">
        <w:t xml:space="preserve"> документе, являющимся основанием для совершения операции в реестре.</w:t>
      </w:r>
    </w:p>
    <w:p w:rsidR="00632FB9" w:rsidRPr="001A0FA4" w:rsidRDefault="00632FB9" w:rsidP="00632FB9">
      <w:pPr>
        <w:shd w:val="clear" w:color="auto" w:fill="FFFFFF" w:themeFill="background1"/>
        <w:ind w:firstLine="709"/>
        <w:jc w:val="both"/>
      </w:pPr>
      <w:r w:rsidRPr="001A0FA4">
        <w:t>Вышеперечисленные записи являются записями, исправление которых допускается.</w:t>
      </w:r>
    </w:p>
    <w:p w:rsidR="00632FB9" w:rsidRPr="001A0FA4" w:rsidRDefault="00F81E70" w:rsidP="00F81E70">
      <w:pPr>
        <w:shd w:val="clear" w:color="auto" w:fill="FFFFFF" w:themeFill="background1"/>
        <w:autoSpaceDE w:val="0"/>
        <w:autoSpaceDN w:val="0"/>
        <w:adjustRightInd w:val="0"/>
        <w:jc w:val="both"/>
      </w:pPr>
      <w:r w:rsidRPr="001A0FA4">
        <w:t>5</w:t>
      </w:r>
      <w:r w:rsidR="00632FB9" w:rsidRPr="001A0FA4">
        <w:t>.</w:t>
      </w:r>
      <w:r w:rsidRPr="001A0FA4">
        <w:t>2</w:t>
      </w:r>
      <w:r w:rsidR="00632FB9" w:rsidRPr="001A0FA4">
        <w:t>.</w:t>
      </w:r>
      <w:r w:rsidRPr="001A0FA4">
        <w:t>1</w:t>
      </w:r>
      <w:r w:rsidR="00632FB9" w:rsidRPr="001A0FA4">
        <w:t>.</w:t>
      </w:r>
      <w:r w:rsidRPr="001A0FA4">
        <w:t>2.</w:t>
      </w:r>
      <w:r w:rsidR="00632FB9" w:rsidRPr="001A0FA4">
        <w:t xml:space="preserve"> При выявлении ошибки в записи, исправление которой допускается, Регистратор </w:t>
      </w:r>
      <w:proofErr w:type="spellStart"/>
      <w:r w:rsidR="00632FB9" w:rsidRPr="001A0FA4">
        <w:t>руководствов</w:t>
      </w:r>
      <w:r w:rsidRPr="001A0FA4">
        <w:t>уется</w:t>
      </w:r>
      <w:proofErr w:type="spellEnd"/>
      <w:r w:rsidR="00632FB9" w:rsidRPr="001A0FA4">
        <w:t xml:space="preserve">  требованиями действующего законодательства, нормативных правовых  актов РФ, нормативных актов Банка России,  Правилами ведения реестра, а также иными документами Регистратора.</w:t>
      </w:r>
    </w:p>
    <w:p w:rsidR="00632FB9" w:rsidRPr="001A0FA4" w:rsidRDefault="00F81E70" w:rsidP="00F81E70">
      <w:pPr>
        <w:shd w:val="clear" w:color="auto" w:fill="FFFFFF" w:themeFill="background1"/>
        <w:autoSpaceDE w:val="0"/>
        <w:autoSpaceDN w:val="0"/>
        <w:adjustRightInd w:val="0"/>
        <w:jc w:val="both"/>
      </w:pPr>
      <w:r w:rsidRPr="001A0FA4">
        <w:t>5.2.</w:t>
      </w:r>
      <w:r w:rsidR="00632FB9" w:rsidRPr="001A0FA4">
        <w:t>1.3. </w:t>
      </w:r>
      <w:proofErr w:type="gramStart"/>
      <w:r w:rsidR="00632FB9" w:rsidRPr="001A0FA4">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отражающие ошибочные данные, Регистратор вносит исправительные записи по соответствующему счету (счетам), необходимые для устранения ошибки</w:t>
      </w:r>
      <w:proofErr w:type="gramEnd"/>
      <w:r w:rsidR="00632FB9" w:rsidRPr="001A0FA4">
        <w:t xml:space="preserve"> на основании </w:t>
      </w:r>
      <w:r w:rsidRPr="001A0FA4">
        <w:t>Акта об обнаружении ошибки</w:t>
      </w:r>
      <w:r w:rsidR="00632FB9" w:rsidRPr="001A0FA4">
        <w:t>.</w:t>
      </w:r>
    </w:p>
    <w:p w:rsidR="00F81E70" w:rsidRPr="001A0FA4" w:rsidRDefault="00F81E70" w:rsidP="00F81E70">
      <w:pPr>
        <w:pStyle w:val="ac"/>
      </w:pPr>
      <w:r w:rsidRPr="001A0FA4">
        <w:t>5.2.1.4. Акт об обнаружении ошибки включает в себя:</w:t>
      </w:r>
    </w:p>
    <w:p w:rsidR="00F81E70" w:rsidRPr="001A0FA4" w:rsidRDefault="00F81E70" w:rsidP="00F81E70">
      <w:pPr>
        <w:pStyle w:val="ac"/>
        <w:numPr>
          <w:ilvl w:val="0"/>
          <w:numId w:val="36"/>
        </w:numPr>
        <w:ind w:left="567" w:hanging="567"/>
      </w:pPr>
      <w:r w:rsidRPr="001A0FA4">
        <w:t>указание на исправление допущенной ошибки, ее содержание;</w:t>
      </w:r>
    </w:p>
    <w:p w:rsidR="00F81E70" w:rsidRPr="001A0FA4" w:rsidRDefault="00F81E70" w:rsidP="00F81E70">
      <w:pPr>
        <w:pStyle w:val="ac"/>
        <w:numPr>
          <w:ilvl w:val="0"/>
          <w:numId w:val="36"/>
        </w:numPr>
        <w:ind w:left="567" w:hanging="567"/>
      </w:pPr>
      <w:r w:rsidRPr="001A0FA4">
        <w:t>сведения о  выявленной ошибочной записи – документ-основание (</w:t>
      </w:r>
      <w:proofErr w:type="spellStart"/>
      <w:r w:rsidRPr="001A0FA4">
        <w:t>вх</w:t>
      </w:r>
      <w:proofErr w:type="spellEnd"/>
      <w:r w:rsidRPr="001A0FA4">
        <w:t>. № и дата регистрации), номер операции в регистрационном журнале, дата исполнения, номера лицевых счетов и наименование зарегистрированных лиц;</w:t>
      </w:r>
    </w:p>
    <w:p w:rsidR="00F81E70" w:rsidRPr="001A0FA4" w:rsidRDefault="00F81E70" w:rsidP="00F81E70">
      <w:pPr>
        <w:pStyle w:val="ac"/>
        <w:numPr>
          <w:ilvl w:val="0"/>
          <w:numId w:val="36"/>
        </w:numPr>
        <w:ind w:left="567" w:hanging="567"/>
      </w:pPr>
      <w:r w:rsidRPr="001A0FA4">
        <w:t>действия для устранения ошибки, дату внесения исправительной записи, номер операции/исходящий, подписи и Ф.И.О. сотрудников,  выполнивших действия по устранению ошибки;</w:t>
      </w:r>
    </w:p>
    <w:p w:rsidR="00F81E70" w:rsidRPr="001A0FA4" w:rsidRDefault="00F81E70" w:rsidP="00F81E70">
      <w:pPr>
        <w:pStyle w:val="ac"/>
        <w:numPr>
          <w:ilvl w:val="0"/>
          <w:numId w:val="36"/>
        </w:numPr>
        <w:ind w:left="567" w:hanging="567"/>
      </w:pPr>
      <w:r w:rsidRPr="001A0FA4">
        <w:t>приложения.</w:t>
      </w:r>
    </w:p>
    <w:p w:rsidR="00F81E70" w:rsidRPr="001A0FA4" w:rsidRDefault="00F81E70" w:rsidP="00F81E70">
      <w:pPr>
        <w:shd w:val="clear" w:color="auto" w:fill="FFFFFF" w:themeFill="background1"/>
        <w:autoSpaceDE w:val="0"/>
        <w:autoSpaceDN w:val="0"/>
        <w:adjustRightInd w:val="0"/>
        <w:jc w:val="both"/>
      </w:pPr>
    </w:p>
    <w:p w:rsidR="00632FB9" w:rsidRPr="001A0FA4" w:rsidRDefault="00F81E70" w:rsidP="00F81E70">
      <w:pPr>
        <w:shd w:val="clear" w:color="auto" w:fill="FFFFFF" w:themeFill="background1"/>
        <w:autoSpaceDE w:val="0"/>
        <w:autoSpaceDN w:val="0"/>
        <w:adjustRightInd w:val="0"/>
        <w:jc w:val="both"/>
      </w:pPr>
      <w:r w:rsidRPr="001A0FA4">
        <w:t>5</w:t>
      </w:r>
      <w:r w:rsidR="00632FB9" w:rsidRPr="001A0FA4">
        <w:t>.</w:t>
      </w:r>
      <w:r w:rsidRPr="001A0FA4">
        <w:t>2</w:t>
      </w:r>
      <w:r w:rsidR="00632FB9" w:rsidRPr="001A0FA4">
        <w:t>.</w:t>
      </w:r>
      <w:r w:rsidRPr="001A0FA4">
        <w:t>1.5</w:t>
      </w:r>
      <w:r w:rsidR="00632FB9" w:rsidRPr="001A0FA4">
        <w:t>. </w:t>
      </w:r>
      <w:proofErr w:type="gramStart"/>
      <w:r w:rsidR="00632FB9" w:rsidRPr="001A0FA4">
        <w:t>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направлены Отчет о проведенной операции или Выписка по лицевому счету, отражающая ошибочные данные Регистратор вносит исправительные записи по соответствующему счету (счетам), необходимые для устранения ошибки, только</w:t>
      </w:r>
      <w:proofErr w:type="gramEnd"/>
      <w:r w:rsidR="00632FB9" w:rsidRPr="001A0FA4">
        <w:t xml:space="preserve">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законодательством РФ или договором.</w:t>
      </w:r>
    </w:p>
    <w:p w:rsidR="00632FB9" w:rsidRPr="001A0FA4" w:rsidRDefault="007D0449" w:rsidP="007D0449">
      <w:pPr>
        <w:shd w:val="clear" w:color="auto" w:fill="FFFFFF" w:themeFill="background1"/>
        <w:ind w:right="204"/>
        <w:jc w:val="both"/>
      </w:pPr>
      <w:r w:rsidRPr="001A0FA4">
        <w:t>5.2</w:t>
      </w:r>
      <w:r w:rsidR="00632FB9" w:rsidRPr="001A0FA4">
        <w:t>.</w:t>
      </w:r>
      <w:r w:rsidRPr="001A0FA4">
        <w:t>1.6</w:t>
      </w:r>
      <w:r w:rsidR="00632FB9" w:rsidRPr="001A0FA4">
        <w:t>. </w:t>
      </w:r>
      <w:proofErr w:type="gramStart"/>
      <w:r w:rsidR="00632FB9" w:rsidRPr="001A0FA4">
        <w:t>При выявлении ошибки в записи, исправление которой допускается, связанной с изменением количества ценных бумаг, после окончания рабочего дня, следующего за днем внесения такой записи, и/или после отправки отчетных документов, Регистратор вносит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w:t>
      </w:r>
      <w:proofErr w:type="gramEnd"/>
      <w:r w:rsidR="00632FB9" w:rsidRPr="001A0FA4">
        <w:t xml:space="preserve"> </w:t>
      </w:r>
      <w:proofErr w:type="gramStart"/>
      <w:r w:rsidR="00632FB9" w:rsidRPr="001A0FA4">
        <w:t>соответствии</w:t>
      </w:r>
      <w:proofErr w:type="gramEnd"/>
      <w:r w:rsidR="00632FB9" w:rsidRPr="001A0FA4">
        <w:t xml:space="preserve"> с законодательством РФ или договором.</w:t>
      </w:r>
    </w:p>
    <w:p w:rsidR="00632FB9" w:rsidRPr="001A0FA4" w:rsidRDefault="007D0449" w:rsidP="007D0449">
      <w:pPr>
        <w:shd w:val="clear" w:color="auto" w:fill="FFFFFF" w:themeFill="background1"/>
        <w:ind w:right="204"/>
        <w:jc w:val="both"/>
      </w:pPr>
      <w:r w:rsidRPr="001A0FA4">
        <w:t>5</w:t>
      </w:r>
      <w:r w:rsidR="00632FB9" w:rsidRPr="001A0FA4">
        <w:t>.</w:t>
      </w:r>
      <w:r w:rsidRPr="001A0FA4">
        <w:t>2.1.7.</w:t>
      </w:r>
      <w:r w:rsidR="00632FB9" w:rsidRPr="001A0FA4">
        <w:t xml:space="preserve"> При выявлении ошибок в записях, исправление которых допускается, в случаях, оговоренных в подпунктах </w:t>
      </w:r>
      <w:r w:rsidRPr="001A0FA4">
        <w:t>5</w:t>
      </w:r>
      <w:r w:rsidR="00632FB9" w:rsidRPr="001A0FA4">
        <w:t>.</w:t>
      </w:r>
      <w:r w:rsidRPr="001A0FA4">
        <w:t>2</w:t>
      </w:r>
      <w:r w:rsidR="00632FB9" w:rsidRPr="001A0FA4">
        <w:t>.</w:t>
      </w:r>
      <w:r w:rsidRPr="001A0FA4">
        <w:t>1.5</w:t>
      </w:r>
      <w:r w:rsidR="00632FB9" w:rsidRPr="001A0FA4">
        <w:t xml:space="preserve">, </w:t>
      </w:r>
      <w:r w:rsidRPr="001A0FA4">
        <w:t>5</w:t>
      </w:r>
      <w:r w:rsidR="00632FB9" w:rsidRPr="001A0FA4">
        <w:t>.</w:t>
      </w:r>
      <w:r w:rsidRPr="001A0FA4">
        <w:t>2.1.6</w:t>
      </w:r>
      <w:r w:rsidR="00632FB9" w:rsidRPr="001A0FA4">
        <w:t xml:space="preserve"> настоящего раздела Регистратор:</w:t>
      </w:r>
    </w:p>
    <w:p w:rsidR="00632FB9" w:rsidRPr="001A0FA4" w:rsidRDefault="00632FB9" w:rsidP="00632FB9">
      <w:pPr>
        <w:numPr>
          <w:ilvl w:val="0"/>
          <w:numId w:val="48"/>
        </w:numPr>
        <w:shd w:val="clear" w:color="auto" w:fill="FFFFFF" w:themeFill="background1"/>
        <w:tabs>
          <w:tab w:val="left" w:pos="993"/>
          <w:tab w:val="left" w:pos="4860"/>
          <w:tab w:val="left" w:pos="7200"/>
        </w:tabs>
        <w:ind w:left="0" w:firstLine="709"/>
        <w:jc w:val="both"/>
      </w:pPr>
      <w:r w:rsidRPr="001A0FA4">
        <w:t>составляет Акт  об обнаружении ошибки;</w:t>
      </w:r>
    </w:p>
    <w:p w:rsidR="00632FB9" w:rsidRPr="001A0FA4" w:rsidRDefault="00632FB9" w:rsidP="00632FB9">
      <w:pPr>
        <w:numPr>
          <w:ilvl w:val="0"/>
          <w:numId w:val="48"/>
        </w:numPr>
        <w:shd w:val="clear" w:color="auto" w:fill="FFFFFF" w:themeFill="background1"/>
        <w:tabs>
          <w:tab w:val="left" w:pos="993"/>
          <w:tab w:val="left" w:pos="4860"/>
          <w:tab w:val="left" w:pos="7200"/>
        </w:tabs>
        <w:ind w:left="0" w:firstLine="709"/>
        <w:jc w:val="both"/>
      </w:pPr>
      <w:r w:rsidRPr="001A0FA4">
        <w:t>направляет уведомления всем зарегистрированным (и иным заинтересованным) лицам, состояние лицевых счетов которых изменилось в результате ошибочной записи, о допущенной ошибке и действиях, которые необходимо предпринять для ее устранения;</w:t>
      </w:r>
    </w:p>
    <w:p w:rsidR="00632FB9" w:rsidRPr="001A0FA4" w:rsidRDefault="00632FB9" w:rsidP="00632FB9">
      <w:pPr>
        <w:numPr>
          <w:ilvl w:val="0"/>
          <w:numId w:val="48"/>
        </w:numPr>
        <w:shd w:val="clear" w:color="auto" w:fill="FFFFFF" w:themeFill="background1"/>
        <w:tabs>
          <w:tab w:val="left" w:pos="993"/>
          <w:tab w:val="left" w:pos="4860"/>
          <w:tab w:val="left" w:pos="7200"/>
        </w:tabs>
        <w:ind w:left="0" w:firstLine="709"/>
        <w:jc w:val="both"/>
        <w:rPr>
          <w:color w:val="000000"/>
        </w:rPr>
      </w:pPr>
      <w:r w:rsidRPr="001A0FA4">
        <w:t>вносит в реестр исправительные записи, необходимые для устранения ошибки, на основании</w:t>
      </w:r>
      <w:r w:rsidR="002F5974" w:rsidRPr="001A0FA4">
        <w:t xml:space="preserve"> Акта об обнаружении ошибки</w:t>
      </w:r>
      <w:r w:rsidRPr="001A0FA4">
        <w:t xml:space="preserve"> с согласия лица, которому открыт лицевой счет, или иного лица, по распоряжению или требованию которого исправительные записи могут быть внесены в соответствии с законодательством РФ.</w:t>
      </w:r>
    </w:p>
    <w:p w:rsidR="00632FB9" w:rsidRPr="001A0FA4" w:rsidRDefault="002F5974" w:rsidP="002F5974">
      <w:pPr>
        <w:shd w:val="clear" w:color="auto" w:fill="FFFFFF" w:themeFill="background1"/>
        <w:jc w:val="both"/>
      </w:pPr>
      <w:r w:rsidRPr="001A0FA4">
        <w:t>5.2.1.8</w:t>
      </w:r>
      <w:r w:rsidR="00632FB9" w:rsidRPr="001A0FA4">
        <w:t>. </w:t>
      </w:r>
      <w:proofErr w:type="gramStart"/>
      <w:r w:rsidR="00632FB9" w:rsidRPr="001A0FA4">
        <w:t>Исправление ошибки в записи по лицевому счету номинального держателя центрального депозитария, связанной с изменением количества ценных бумаг, Регистратор вносит с учетом требований,</w:t>
      </w:r>
      <w:r w:rsidRPr="001A0FA4">
        <w:t xml:space="preserve"> изложенных в настоящем разделе</w:t>
      </w:r>
      <w:r w:rsidR="00632FB9" w:rsidRPr="001A0FA4">
        <w:t>, а также порядком внесения исправительных записей, предусмотренным действующим законодательством РФ, нормативными правовыми актами РФ, нормативными актами Банка России, Регламентом взаимодействия регистраторов и центрального депозитария, а также Правилами ведения реестра.</w:t>
      </w:r>
      <w:proofErr w:type="gramEnd"/>
    </w:p>
    <w:p w:rsidR="00632FB9" w:rsidRDefault="00C67492" w:rsidP="002F5974">
      <w:pPr>
        <w:shd w:val="clear" w:color="auto" w:fill="FFFFFF" w:themeFill="background1"/>
        <w:contextualSpacing/>
        <w:jc w:val="both"/>
      </w:pPr>
      <w:r w:rsidRPr="001A0FA4">
        <w:t>5.2.1.9.</w:t>
      </w:r>
      <w:r w:rsidR="00632FB9" w:rsidRPr="001A0FA4">
        <w:t xml:space="preserve"> Запись о документе (документах), на основании которых были внесены исправительные записи, должна быть внесена в систему учета документов Регистратора.</w:t>
      </w:r>
    </w:p>
    <w:p w:rsidR="006F7244" w:rsidRPr="001A0FA4" w:rsidRDefault="006F7244" w:rsidP="002F5974">
      <w:pPr>
        <w:shd w:val="clear" w:color="auto" w:fill="FFFFFF" w:themeFill="background1"/>
        <w:contextualSpacing/>
        <w:jc w:val="both"/>
      </w:pPr>
    </w:p>
    <w:p w:rsidR="00632FB9" w:rsidRDefault="00C67492" w:rsidP="00C67492">
      <w:pPr>
        <w:pStyle w:val="3"/>
        <w:spacing w:before="0" w:after="0"/>
        <w:rPr>
          <w:sz w:val="24"/>
          <w:szCs w:val="24"/>
        </w:rPr>
      </w:pPr>
      <w:bookmarkStart w:id="31" w:name="_Toc498513490"/>
      <w:r w:rsidRPr="001A0FA4">
        <w:rPr>
          <w:sz w:val="24"/>
          <w:szCs w:val="24"/>
        </w:rPr>
        <w:t>5</w:t>
      </w:r>
      <w:r w:rsidR="00632FB9" w:rsidRPr="001A0FA4">
        <w:rPr>
          <w:sz w:val="24"/>
          <w:szCs w:val="24"/>
        </w:rPr>
        <w:t>.2.</w:t>
      </w:r>
      <w:r w:rsidRPr="001A0FA4">
        <w:rPr>
          <w:sz w:val="24"/>
          <w:szCs w:val="24"/>
        </w:rPr>
        <w:t>2.</w:t>
      </w:r>
      <w:r w:rsidR="00632FB9" w:rsidRPr="001A0FA4">
        <w:rPr>
          <w:sz w:val="24"/>
          <w:szCs w:val="24"/>
        </w:rPr>
        <w:tab/>
        <w:t>Внесение изменений в учетные регистры, содержащие сведения о зарегистрированных лицах</w:t>
      </w:r>
      <w:bookmarkEnd w:id="31"/>
      <w:r w:rsidR="00632FB9" w:rsidRPr="001A0FA4">
        <w:rPr>
          <w:sz w:val="24"/>
          <w:szCs w:val="24"/>
        </w:rPr>
        <w:t xml:space="preserve"> </w:t>
      </w:r>
    </w:p>
    <w:p w:rsidR="006F7244" w:rsidRPr="006F7244" w:rsidRDefault="006F7244" w:rsidP="006F7244"/>
    <w:p w:rsidR="00632FB9" w:rsidRPr="001A0FA4" w:rsidRDefault="00C67492" w:rsidP="00C67492">
      <w:pPr>
        <w:shd w:val="clear" w:color="auto" w:fill="FFFFFF" w:themeFill="background1"/>
        <w:contextualSpacing/>
        <w:jc w:val="both"/>
        <w:rPr>
          <w:rFonts w:eastAsiaTheme="minorHAnsi"/>
          <w:lang w:eastAsia="en-US"/>
        </w:rPr>
      </w:pPr>
      <w:r w:rsidRPr="001A0FA4">
        <w:rPr>
          <w:color w:val="000000"/>
        </w:rPr>
        <w:t>5</w:t>
      </w:r>
      <w:r w:rsidR="00632FB9" w:rsidRPr="001A0FA4">
        <w:rPr>
          <w:color w:val="000000"/>
        </w:rPr>
        <w:t>.2.</w:t>
      </w:r>
      <w:r w:rsidRPr="001A0FA4">
        <w:rPr>
          <w:color w:val="000000"/>
        </w:rPr>
        <w:t>2.</w:t>
      </w:r>
      <w:r w:rsidR="00632FB9" w:rsidRPr="001A0FA4">
        <w:rPr>
          <w:color w:val="000000"/>
        </w:rPr>
        <w:t xml:space="preserve">1. </w:t>
      </w:r>
      <w:proofErr w:type="gramStart"/>
      <w:r w:rsidR="00632FB9" w:rsidRPr="001A0FA4">
        <w:rPr>
          <w:rFonts w:eastAsiaTheme="minorHAnsi"/>
          <w:lang w:eastAsia="en-US"/>
        </w:rPr>
        <w:t>В случае если Регистратор обнаружил ошибку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Регистратором, или установил, что при внесении им записи в учетные регистры, содержащие сведения в отношении лиц, которым открыты лицевые счета, допущена ошибка, то записи об изменениях, направленных на исправление указанных ошибок, вносятся</w:t>
      </w:r>
      <w:proofErr w:type="gramEnd"/>
      <w:r w:rsidR="00632FB9" w:rsidRPr="001A0FA4">
        <w:rPr>
          <w:rFonts w:eastAsiaTheme="minorHAnsi"/>
          <w:lang w:eastAsia="en-US"/>
        </w:rPr>
        <w:t xml:space="preserve"> в учетный регистр в </w:t>
      </w:r>
      <w:proofErr w:type="gramStart"/>
      <w:r w:rsidR="00632FB9" w:rsidRPr="001A0FA4">
        <w:rPr>
          <w:rFonts w:eastAsiaTheme="minorHAnsi"/>
          <w:lang w:eastAsia="en-US"/>
        </w:rPr>
        <w:t>порядке</w:t>
      </w:r>
      <w:proofErr w:type="gramEnd"/>
      <w:r w:rsidR="00632FB9" w:rsidRPr="001A0FA4">
        <w:rPr>
          <w:rFonts w:eastAsiaTheme="minorHAnsi"/>
          <w:lang w:eastAsia="en-US"/>
        </w:rPr>
        <w:t>, предусмотренном настоящим разделом.</w:t>
      </w:r>
    </w:p>
    <w:p w:rsidR="00632FB9" w:rsidRPr="001A0FA4" w:rsidRDefault="00632FB9" w:rsidP="00632FB9">
      <w:pPr>
        <w:shd w:val="clear" w:color="auto" w:fill="FFFFFF" w:themeFill="background1"/>
        <w:ind w:firstLine="709"/>
        <w:contextualSpacing/>
        <w:jc w:val="both"/>
      </w:pPr>
      <w:proofErr w:type="gramStart"/>
      <w:r w:rsidRPr="001A0FA4">
        <w:rPr>
          <w:rFonts w:eastAsiaTheme="minorHAnsi"/>
          <w:lang w:eastAsia="en-US"/>
        </w:rPr>
        <w:t>Результаты изменений, внесенных Регистратором, в соответствии с положениями настоящего раздела  в учетные регистры, содержащие сведениях о зарегистрированных лицах, предусмотренные анкетой зарегистрированного лица, иные сведения о зарегистрированных лицах, предусмотренные Правилами ведения реестра, отражаются на лицевом счете зарегистрированного лица, при этом согласие зарегистрированного лица не требуется.</w:t>
      </w:r>
      <w:proofErr w:type="gramEnd"/>
    </w:p>
    <w:p w:rsidR="00632FB9" w:rsidRPr="001A0FA4" w:rsidRDefault="00632FB9" w:rsidP="00632FB9">
      <w:pPr>
        <w:shd w:val="clear" w:color="auto" w:fill="FFFFFF" w:themeFill="background1"/>
        <w:ind w:firstLine="709"/>
        <w:contextualSpacing/>
        <w:jc w:val="both"/>
      </w:pPr>
      <w:r w:rsidRPr="001A0FA4">
        <w:rPr>
          <w:rFonts w:eastAsiaTheme="minorHAnsi"/>
          <w:lang w:eastAsia="en-US"/>
        </w:rPr>
        <w:t>Система учета документов Регистратора  содерж</w:t>
      </w:r>
      <w:r w:rsidR="00C67492" w:rsidRPr="001A0FA4">
        <w:rPr>
          <w:rFonts w:eastAsiaTheme="minorHAnsi"/>
          <w:lang w:eastAsia="en-US"/>
        </w:rPr>
        <w:t>ит</w:t>
      </w:r>
      <w:r w:rsidRPr="001A0FA4">
        <w:rPr>
          <w:rFonts w:eastAsiaTheme="minorHAnsi"/>
          <w:lang w:eastAsia="en-US"/>
        </w:rPr>
        <w:t xml:space="preserve"> записи в отношении всех документов, на основании которых вносится запись об изменениях, направленных на исправление ошибки.</w:t>
      </w:r>
    </w:p>
    <w:p w:rsidR="00632FB9" w:rsidRPr="001A0FA4" w:rsidRDefault="00C67492" w:rsidP="00C674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A0FA4">
        <w:rPr>
          <w:color w:val="000000"/>
        </w:rPr>
        <w:t>5</w:t>
      </w:r>
      <w:r w:rsidR="00632FB9" w:rsidRPr="001A0FA4">
        <w:rPr>
          <w:color w:val="000000"/>
        </w:rPr>
        <w:t>.2.2.</w:t>
      </w:r>
      <w:r w:rsidRPr="001A0FA4">
        <w:rPr>
          <w:color w:val="000000"/>
        </w:rPr>
        <w:t>2.</w:t>
      </w:r>
      <w:r w:rsidR="00632FB9" w:rsidRPr="001A0FA4">
        <w:rPr>
          <w:color w:val="000000"/>
        </w:rPr>
        <w:t xml:space="preserve"> </w:t>
      </w:r>
      <w:r w:rsidR="00632FB9" w:rsidRPr="001A0FA4">
        <w:rPr>
          <w:rFonts w:eastAsiaTheme="minorHAnsi"/>
          <w:lang w:eastAsia="en-US"/>
        </w:rPr>
        <w:t xml:space="preserve">При выявлении ошибки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Регистратором, </w:t>
      </w:r>
      <w:r w:rsidR="00632FB9" w:rsidRPr="001A0FA4">
        <w:rPr>
          <w:color w:val="000000"/>
        </w:rPr>
        <w:t xml:space="preserve">Регистратор вправе обратиться к эмитенту и/или предыдущему </w:t>
      </w:r>
      <w:proofErr w:type="spellStart"/>
      <w:r w:rsidR="00632FB9" w:rsidRPr="001A0FA4">
        <w:rPr>
          <w:color w:val="000000"/>
        </w:rPr>
        <w:t>реестродержателю</w:t>
      </w:r>
      <w:proofErr w:type="spellEnd"/>
      <w:r w:rsidR="00632FB9" w:rsidRPr="001A0FA4">
        <w:rPr>
          <w:color w:val="000000"/>
        </w:rPr>
        <w:t xml:space="preserve"> с целью установления факта возможной ошибки эмитента, предыдущего </w:t>
      </w:r>
      <w:proofErr w:type="spellStart"/>
      <w:r w:rsidR="00632FB9" w:rsidRPr="001A0FA4">
        <w:rPr>
          <w:color w:val="000000"/>
        </w:rPr>
        <w:t>реестродержателя</w:t>
      </w:r>
      <w:proofErr w:type="spellEnd"/>
      <w:r w:rsidR="00632FB9" w:rsidRPr="001A0FA4">
        <w:rPr>
          <w:color w:val="000000"/>
        </w:rPr>
        <w:t>.</w:t>
      </w:r>
    </w:p>
    <w:p w:rsidR="00632FB9" w:rsidRPr="001A0FA4" w:rsidRDefault="00C67492" w:rsidP="00C67492">
      <w:pPr>
        <w:shd w:val="clear" w:color="auto" w:fill="FFFFFF" w:themeFill="background1"/>
        <w:tabs>
          <w:tab w:val="left" w:pos="9356"/>
        </w:tabs>
        <w:ind w:right="-1"/>
        <w:jc w:val="both"/>
      </w:pPr>
      <w:r w:rsidRPr="001A0FA4">
        <w:t>5.2.2.3.</w:t>
      </w:r>
      <w:r w:rsidR="00632FB9" w:rsidRPr="001A0FA4">
        <w:t xml:space="preserve"> При выявлении ошибок в записях, исправление которых допускается, в случаях, установленных пунктом </w:t>
      </w:r>
      <w:r w:rsidRPr="001A0FA4">
        <w:t>5</w:t>
      </w:r>
      <w:r w:rsidR="00632FB9" w:rsidRPr="001A0FA4">
        <w:t>.2.</w:t>
      </w:r>
      <w:r w:rsidRPr="001A0FA4">
        <w:t>2.1. настоящего раздела</w:t>
      </w:r>
      <w:r w:rsidR="00632FB9" w:rsidRPr="001A0FA4">
        <w:t xml:space="preserve">, Регистратор вносит исправительные записи, необходимые для устранения ошибки, на основании </w:t>
      </w:r>
      <w:r w:rsidRPr="001A0FA4">
        <w:t xml:space="preserve">Акта об обнаружении </w:t>
      </w:r>
      <w:r w:rsidR="00632FB9" w:rsidRPr="001A0FA4">
        <w:t xml:space="preserve"> ошибки.</w:t>
      </w:r>
    </w:p>
    <w:p w:rsidR="009B10FF" w:rsidRDefault="009B10FF" w:rsidP="009B10FF">
      <w:pPr>
        <w:ind w:firstLine="567"/>
      </w:pPr>
    </w:p>
    <w:p w:rsidR="006F7244" w:rsidRDefault="006F7244" w:rsidP="009B10FF">
      <w:pPr>
        <w:ind w:firstLine="567"/>
      </w:pPr>
    </w:p>
    <w:p w:rsidR="006F7244" w:rsidRDefault="006F7244" w:rsidP="009B10FF">
      <w:pPr>
        <w:ind w:firstLine="567"/>
      </w:pPr>
    </w:p>
    <w:p w:rsidR="006F7244" w:rsidRPr="001A0FA4" w:rsidRDefault="006F7244" w:rsidP="009B10FF">
      <w:pPr>
        <w:ind w:firstLine="567"/>
      </w:pPr>
    </w:p>
    <w:p w:rsidR="009B10FF" w:rsidRPr="001A0FA4" w:rsidRDefault="009B10FF" w:rsidP="009B10FF">
      <w:pPr>
        <w:pStyle w:val="ConsNormal"/>
        <w:ind w:firstLine="0"/>
        <w:jc w:val="both"/>
        <w:rPr>
          <w:b/>
          <w:sz w:val="24"/>
          <w:szCs w:val="24"/>
        </w:rPr>
      </w:pPr>
      <w:r w:rsidRPr="001A0FA4">
        <w:rPr>
          <w:b/>
          <w:sz w:val="24"/>
          <w:szCs w:val="24"/>
        </w:rPr>
        <w:t>5.3. Отказы Регистратора</w:t>
      </w:r>
    </w:p>
    <w:p w:rsidR="009B10FF" w:rsidRPr="001A0FA4" w:rsidRDefault="009B10FF" w:rsidP="009B10FF">
      <w:pPr>
        <w:pStyle w:val="af4"/>
        <w:ind w:left="0" w:firstLine="567"/>
        <w:jc w:val="both"/>
        <w:rPr>
          <w:b/>
        </w:rPr>
      </w:pPr>
      <w:bookmarkStart w:id="32" w:name="_Ref491602228"/>
    </w:p>
    <w:p w:rsidR="009B10FF" w:rsidRPr="001A0FA4" w:rsidRDefault="009B10FF" w:rsidP="009B10FF">
      <w:pPr>
        <w:autoSpaceDE w:val="0"/>
        <w:autoSpaceDN w:val="0"/>
        <w:adjustRightInd w:val="0"/>
        <w:jc w:val="both"/>
        <w:rPr>
          <w:rFonts w:eastAsia="Calibri"/>
          <w:b/>
          <w:lang w:eastAsia="en-US"/>
        </w:rPr>
      </w:pPr>
      <w:r w:rsidRPr="001A0FA4">
        <w:rPr>
          <w:rFonts w:eastAsia="Calibri"/>
          <w:b/>
          <w:lang w:eastAsia="en-US"/>
        </w:rPr>
        <w:t>5.3.1.</w:t>
      </w:r>
      <w:r w:rsidRPr="001A0FA4">
        <w:rPr>
          <w:rFonts w:eastAsia="Calibri"/>
          <w:lang w:eastAsia="en-US"/>
        </w:rPr>
        <w:t xml:space="preserve"> </w:t>
      </w:r>
      <w:proofErr w:type="gramStart"/>
      <w:r w:rsidRPr="001A0FA4">
        <w:rPr>
          <w:rFonts w:eastAsia="Calibri"/>
          <w:b/>
          <w:lang w:eastAsia="en-US"/>
        </w:rPr>
        <w:t>Отказ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w:t>
      </w:r>
      <w:proofErr w:type="gramEnd"/>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 В случае отказа в открытии (изменении) лицевого счета Регистратор </w:t>
      </w:r>
      <w:r w:rsidRPr="001A0FA4">
        <w:rPr>
          <w:rFonts w:eastAsia="Calibri"/>
          <w:b/>
          <w:bCs/>
          <w:i/>
          <w:lang w:eastAsia="en-US"/>
        </w:rPr>
        <w:t>в течение 5 рабочих дней</w:t>
      </w:r>
      <w:r w:rsidRPr="001A0FA4">
        <w:rPr>
          <w:rFonts w:eastAsia="Calibri"/>
          <w:bCs/>
          <w:lang w:eastAsia="en-US"/>
        </w:rPr>
        <w:t xml:space="preserve"> с даты представления ему заявления-анкеты об открытии лицевого счета или иного документа, на основании которого открывается (</w:t>
      </w:r>
      <w:proofErr w:type="gramStart"/>
      <w:r w:rsidRPr="001A0FA4">
        <w:rPr>
          <w:rFonts w:eastAsia="Calibri"/>
          <w:bCs/>
          <w:lang w:eastAsia="en-US"/>
        </w:rPr>
        <w:t xml:space="preserve">изменяется) </w:t>
      </w:r>
      <w:proofErr w:type="gramEnd"/>
      <w:r w:rsidRPr="001A0FA4">
        <w:rPr>
          <w:rFonts w:eastAsia="Calibri"/>
          <w:bCs/>
          <w:lang w:eastAsia="en-US"/>
        </w:rPr>
        <w:t>лицевой счет, направляет лицу, для открытия лицевого счета которому (изменения лицевого счета которого) был представлен документ, уведомление об отказе в открытии (изменении) лицевого счета, за исключением случая, предусмотренного настоящим пунктом.</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Если заявление-анкета об открытии лицевого счета было вручено Регистратору (</w:t>
      </w:r>
      <w:proofErr w:type="spellStart"/>
      <w:r w:rsidRPr="001A0FA4">
        <w:rPr>
          <w:rFonts w:eastAsia="Calibri"/>
          <w:bCs/>
          <w:lang w:eastAsia="en-US"/>
        </w:rPr>
        <w:t>трансфер-агенту</w:t>
      </w:r>
      <w:proofErr w:type="spellEnd"/>
      <w:r w:rsidRPr="001A0FA4">
        <w:rPr>
          <w:rFonts w:eastAsia="Calibri"/>
          <w:bCs/>
          <w:lang w:eastAsia="en-US"/>
        </w:rPr>
        <w:t xml:space="preserve">, эмитенту – если это определено соответствующим договором) при личном обращении к нему, уведомление об отказе в открытии лицевого счета должно быть вручено соответствующим лицом при личном обращении к нему </w:t>
      </w:r>
      <w:r w:rsidRPr="001A0FA4">
        <w:rPr>
          <w:rFonts w:eastAsia="Calibri"/>
          <w:b/>
          <w:bCs/>
          <w:i/>
          <w:lang w:eastAsia="en-US"/>
        </w:rPr>
        <w:t>по истечении 5 рабочих дней</w:t>
      </w:r>
      <w:r w:rsidRPr="001A0FA4">
        <w:rPr>
          <w:rFonts w:eastAsia="Calibri"/>
          <w:bCs/>
          <w:lang w:eastAsia="en-US"/>
        </w:rPr>
        <w:t xml:space="preserve"> с даты представления ему заявления-анкеты об открытии лицевого счета, если в заявлении-анкете не предусмотрено направление такого уведомления</w:t>
      </w:r>
      <w:proofErr w:type="gramEnd"/>
      <w:r w:rsidRPr="001A0FA4">
        <w:rPr>
          <w:rFonts w:eastAsia="Calibri"/>
          <w:bCs/>
          <w:lang w:eastAsia="en-US"/>
        </w:rPr>
        <w:t xml:space="preserve"> почтовым отправлением.</w:t>
      </w:r>
    </w:p>
    <w:p w:rsidR="009B10FF" w:rsidRPr="001A0FA4" w:rsidRDefault="009B10FF" w:rsidP="009B10FF">
      <w:pPr>
        <w:autoSpaceDE w:val="0"/>
        <w:autoSpaceDN w:val="0"/>
        <w:adjustRightInd w:val="0"/>
        <w:ind w:firstLine="539"/>
        <w:jc w:val="both"/>
        <w:rPr>
          <w:rFonts w:eastAsia="Calibri"/>
          <w:lang w:eastAsia="en-US"/>
        </w:rPr>
      </w:pPr>
      <w:proofErr w:type="gramStart"/>
      <w:r w:rsidRPr="001A0FA4">
        <w:rPr>
          <w:rFonts w:eastAsia="Calibri"/>
          <w:b/>
          <w:lang w:eastAsia="en-US"/>
        </w:rPr>
        <w:t>Регистратор отказывает</w:t>
      </w:r>
      <w:r w:rsidRPr="001A0FA4">
        <w:rPr>
          <w:rFonts w:eastAsia="Calibri"/>
          <w:lang w:eastAsia="en-US"/>
        </w:rPr>
        <w:t xml:space="preserve">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 если не представлены документы, содержащие и (или) подтверждающие предусмотренные п. 6.1 Правил сведения о лице (лицах), которому (которым) открывается лицевой счет (в случае открытия лицевого счета);</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 xml:space="preserve">2) если в представленном заявлении-анкете зарегистрированного лица образец подписи отсутствует или совершен с нарушением </w:t>
      </w:r>
      <w:hyperlink r:id="rId9" w:history="1">
        <w:r w:rsidRPr="001A0FA4">
          <w:rPr>
            <w:rFonts w:eastAsia="Calibri"/>
            <w:lang w:eastAsia="en-US"/>
          </w:rPr>
          <w:t>требований</w:t>
        </w:r>
      </w:hyperlink>
      <w:r w:rsidRPr="001A0FA4">
        <w:rPr>
          <w:rFonts w:eastAsia="Calibri"/>
          <w:lang w:eastAsia="en-US"/>
        </w:rPr>
        <w:t>, установленных Правилами и при этом, в случае открытия лицевого счета юридическому лицу, держателю реестра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3) если представленные документы не содержат всю информацию, которая в </w:t>
      </w:r>
      <w:proofErr w:type="gramStart"/>
      <w:r w:rsidRPr="001A0FA4">
        <w:rPr>
          <w:rFonts w:eastAsia="Calibri"/>
          <w:lang w:eastAsia="en-US"/>
        </w:rPr>
        <w:t>соответствии</w:t>
      </w:r>
      <w:proofErr w:type="gramEnd"/>
      <w:r w:rsidRPr="001A0FA4">
        <w:rPr>
          <w:rFonts w:eastAsia="Calibri"/>
          <w:lang w:eastAsia="en-US"/>
        </w:rPr>
        <w:t xml:space="preserve"> с законодательством РФ должна в них содержаться;</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4) 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1A0FA4">
        <w:rPr>
          <w:rFonts w:eastAsia="Calibri"/>
          <w:lang w:eastAsia="en-US"/>
        </w:rPr>
        <w:t xml:space="preserve">или) </w:t>
      </w:r>
      <w:proofErr w:type="gramEnd"/>
      <w:r w:rsidRPr="001A0FA4">
        <w:rPr>
          <w:rFonts w:eastAsia="Calibri"/>
          <w:lang w:eastAsia="en-US"/>
        </w:rPr>
        <w:t>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5) если представленные Регистратору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6) если открытие лицевого счета соответствующего вида не предусмотрено законодательством РФ (в случае открытия лицевого счета);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7) если сведения, содержащиеся в одних представленных документах, противоречат сведениям, содержащимся в других представленных документах;</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8) если заявление об открытии лицевого счета, иной документ, на основании которого в соответствии с Правилами может быть открыт лицевой счет, или заявление-анкета зарегистрированного лица подписаны лицом, которое не уполномочено на их подписание.</w:t>
      </w:r>
    </w:p>
    <w:p w:rsidR="009B10FF" w:rsidRPr="001A0FA4" w:rsidRDefault="009B10FF" w:rsidP="009B10FF">
      <w:pPr>
        <w:autoSpaceDE w:val="0"/>
        <w:autoSpaceDN w:val="0"/>
        <w:adjustRightInd w:val="0"/>
        <w:ind w:firstLine="539"/>
        <w:jc w:val="both"/>
        <w:rPr>
          <w:rFonts w:eastAsia="Calibri"/>
          <w:lang w:eastAsia="en-US"/>
        </w:rPr>
      </w:pPr>
      <w:proofErr w:type="gramStart"/>
      <w:r w:rsidRPr="001A0FA4">
        <w:rPr>
          <w:rFonts w:eastAsia="Calibri"/>
          <w:b/>
          <w:lang w:eastAsia="en-US"/>
        </w:rPr>
        <w:t>Регистратор вправе отказать</w:t>
      </w:r>
      <w:r w:rsidRPr="001A0FA4">
        <w:rPr>
          <w:rFonts w:eastAsia="Calibri"/>
          <w:lang w:eastAsia="en-US"/>
        </w:rPr>
        <w:t xml:space="preserve">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 если лицо (лица), которому (которым) открывается (</w:t>
      </w:r>
      <w:proofErr w:type="gramStart"/>
      <w:r w:rsidRPr="001A0FA4">
        <w:rPr>
          <w:rFonts w:eastAsia="Calibri"/>
          <w:lang w:eastAsia="en-US"/>
        </w:rPr>
        <w:t xml:space="preserve">изменяется) </w:t>
      </w:r>
      <w:proofErr w:type="gramEnd"/>
      <w:r w:rsidRPr="001A0FA4">
        <w:rPr>
          <w:rFonts w:eastAsia="Calibri"/>
          <w:lang w:eastAsia="en-US"/>
        </w:rPr>
        <w:t>лицевой счет, не оплатило или не предоставило гарантии по оплате услуг Регистратора в части открытия (изменения) лицевого счета, за исключением открытия лицевого счета в связи с прекращением осуществления функций номинального держателя, в размере, установленном в Прейскуранте Регистратора;</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 xml:space="preserve">2) если не предоставлены все документы и/или сведения, необходимые в соответствии с законодательством РФ для открытия лицевого счета и/или для идентификации лица (лиц), которому (которым) открывается лицевой счет, в соответствии с Федеральным </w:t>
      </w:r>
      <w:hyperlink r:id="rId10" w:history="1">
        <w:r w:rsidRPr="001A0FA4">
          <w:rPr>
            <w:rFonts w:eastAsia="Calibri"/>
            <w:lang w:eastAsia="en-US"/>
          </w:rPr>
          <w:t>законом</w:t>
        </w:r>
      </w:hyperlink>
      <w:r w:rsidRPr="001A0FA4">
        <w:rPr>
          <w:rFonts w:eastAsia="Calibri"/>
          <w:lang w:eastAsia="en-US"/>
        </w:rPr>
        <w:t xml:space="preserve"> от 7 августа 2001 г. N 115-ФЗ "О противодействии легализации (отмыванию) доходов, полученных преступным путем, и финансированию терроризма" (в действующей редакции) (в случае открытия лицевого</w:t>
      </w:r>
      <w:proofErr w:type="gramEnd"/>
      <w:r w:rsidRPr="001A0FA4">
        <w:rPr>
          <w:rFonts w:eastAsia="Calibri"/>
          <w:lang w:eastAsia="en-US"/>
        </w:rPr>
        <w:t xml:space="preserve"> счета);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3) если представленное заявление-анкета и (или) иные документы содержат не заверенные должным образом исправления и (или) заполнены неразборчиво;</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4) если у Регистратора имеются существенные и обоснованные сомнения в подлинности подписи или образца подписи в заявлении-анкете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w:t>
      </w:r>
      <w:proofErr w:type="spellStart"/>
      <w:r w:rsidRPr="001A0FA4">
        <w:rPr>
          <w:rFonts w:eastAsia="Calibri"/>
          <w:lang w:eastAsia="en-US"/>
        </w:rPr>
        <w:t>трансфер-агента</w:t>
      </w:r>
      <w:proofErr w:type="spellEnd"/>
      <w:r w:rsidRPr="001A0FA4">
        <w:rPr>
          <w:rFonts w:eastAsia="Calibri"/>
          <w:lang w:eastAsia="en-US"/>
        </w:rPr>
        <w:t>, эмитента, наделенного правом осуществлять прием документов для открытия лицевых счетов), который уполномочен заверять образцы подписей в заявлениях-анкетах зарегистрированных лиц, и не заверена таким работником;</w:t>
      </w:r>
      <w:proofErr w:type="gramEnd"/>
    </w:p>
    <w:p w:rsidR="009B10FF" w:rsidRDefault="009B10FF" w:rsidP="009B10FF">
      <w:pPr>
        <w:autoSpaceDE w:val="0"/>
        <w:autoSpaceDN w:val="0"/>
        <w:adjustRightInd w:val="0"/>
        <w:ind w:firstLine="540"/>
        <w:jc w:val="both"/>
        <w:rPr>
          <w:rFonts w:eastAsia="Calibri"/>
          <w:lang w:eastAsia="en-US"/>
        </w:rPr>
      </w:pPr>
      <w:r w:rsidRPr="001A0FA4">
        <w:rPr>
          <w:rFonts w:eastAsia="Calibri"/>
          <w:lang w:eastAsia="en-US"/>
        </w:rPr>
        <w:t>5) если у Регистратора имеются существенные и обоснованные сомнения в подлинности представленных документов.</w:t>
      </w:r>
    </w:p>
    <w:p w:rsidR="006F7244" w:rsidRPr="001A0FA4" w:rsidRDefault="006F7244" w:rsidP="009B10FF">
      <w:pPr>
        <w:autoSpaceDE w:val="0"/>
        <w:autoSpaceDN w:val="0"/>
        <w:adjustRightInd w:val="0"/>
        <w:ind w:firstLine="540"/>
        <w:jc w:val="both"/>
        <w:rPr>
          <w:rFonts w:eastAsia="Calibri"/>
          <w:lang w:eastAsia="en-US"/>
        </w:rPr>
      </w:pPr>
    </w:p>
    <w:p w:rsidR="009B10FF" w:rsidRDefault="009B10FF" w:rsidP="009B10FF">
      <w:pPr>
        <w:autoSpaceDE w:val="0"/>
        <w:autoSpaceDN w:val="0"/>
        <w:adjustRightInd w:val="0"/>
        <w:jc w:val="both"/>
        <w:rPr>
          <w:rFonts w:eastAsia="Calibri"/>
          <w:b/>
          <w:lang w:eastAsia="en-US"/>
        </w:rPr>
      </w:pPr>
      <w:r w:rsidRPr="001A0FA4">
        <w:rPr>
          <w:b/>
          <w:iCs/>
        </w:rPr>
        <w:t xml:space="preserve">5.3.2. Отказ в </w:t>
      </w:r>
      <w:proofErr w:type="gramStart"/>
      <w:r w:rsidRPr="001A0FA4">
        <w:rPr>
          <w:rFonts w:eastAsia="Calibri"/>
          <w:b/>
          <w:lang w:eastAsia="en-US"/>
        </w:rPr>
        <w:t>совершении</w:t>
      </w:r>
      <w:proofErr w:type="gramEnd"/>
      <w:r w:rsidRPr="001A0FA4">
        <w:rPr>
          <w:rFonts w:eastAsia="Calibri"/>
          <w:b/>
          <w:lang w:eastAsia="en-US"/>
        </w:rPr>
        <w:t xml:space="preserve"> операции.</w:t>
      </w:r>
    </w:p>
    <w:p w:rsidR="006F7244" w:rsidRPr="001A0FA4" w:rsidRDefault="006F7244" w:rsidP="009B10FF">
      <w:pPr>
        <w:autoSpaceDE w:val="0"/>
        <w:autoSpaceDN w:val="0"/>
        <w:adjustRightInd w:val="0"/>
        <w:jc w:val="both"/>
        <w:rPr>
          <w:rFonts w:eastAsia="Calibri"/>
          <w:b/>
          <w:lang w:eastAsia="en-US"/>
        </w:rPr>
      </w:pPr>
    </w:p>
    <w:p w:rsidR="009B10FF" w:rsidRPr="001A0FA4" w:rsidRDefault="009B10FF" w:rsidP="009B10FF">
      <w:pPr>
        <w:autoSpaceDE w:val="0"/>
        <w:autoSpaceDN w:val="0"/>
        <w:adjustRightInd w:val="0"/>
        <w:ind w:firstLine="539"/>
        <w:jc w:val="both"/>
        <w:rPr>
          <w:rFonts w:eastAsia="Calibri"/>
          <w:b/>
          <w:lang w:eastAsia="en-US"/>
        </w:rPr>
      </w:pPr>
      <w:bookmarkStart w:id="33" w:name="Par1"/>
      <w:bookmarkEnd w:id="33"/>
      <w:r w:rsidRPr="001A0FA4">
        <w:rPr>
          <w:rFonts w:eastAsia="Calibri"/>
          <w:lang w:eastAsia="en-US"/>
        </w:rPr>
        <w:t xml:space="preserve"> Регистратор</w:t>
      </w:r>
      <w:r w:rsidRPr="001A0FA4">
        <w:rPr>
          <w:rFonts w:eastAsia="Calibri"/>
          <w:b/>
          <w:lang w:eastAsia="en-US"/>
        </w:rPr>
        <w:t xml:space="preserve"> отказывает </w:t>
      </w:r>
      <w:r w:rsidRPr="001A0FA4">
        <w:rPr>
          <w:rFonts w:eastAsia="Calibri"/>
          <w:lang w:eastAsia="en-US"/>
        </w:rPr>
        <w:t xml:space="preserve">в </w:t>
      </w:r>
      <w:proofErr w:type="gramStart"/>
      <w:r w:rsidRPr="001A0FA4">
        <w:rPr>
          <w:rFonts w:eastAsia="Calibri"/>
          <w:lang w:eastAsia="en-US"/>
        </w:rPr>
        <w:t>совершении</w:t>
      </w:r>
      <w:proofErr w:type="gramEnd"/>
      <w:r w:rsidRPr="001A0FA4">
        <w:rPr>
          <w:rFonts w:eastAsia="Calibri"/>
          <w:lang w:eastAsia="en-US"/>
        </w:rPr>
        <w:t xml:space="preserve"> операции в следующих случаях:</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 если Регистратору не представлены все документы, необходимые для открытия лицевого счета, по которому совершается операция, и для совершения операции, и (</w:t>
      </w:r>
      <w:proofErr w:type="gramStart"/>
      <w:r w:rsidRPr="001A0FA4">
        <w:rPr>
          <w:rFonts w:eastAsia="Calibri"/>
          <w:lang w:eastAsia="en-US"/>
        </w:rPr>
        <w:t xml:space="preserve">или) </w:t>
      </w:r>
      <w:proofErr w:type="gramEnd"/>
      <w:r w:rsidRPr="001A0FA4">
        <w:rPr>
          <w:rFonts w:eastAsia="Calibri"/>
          <w:lang w:eastAsia="en-US"/>
        </w:rPr>
        <w:t>представленные документы оформлены с нарушением требований законодательства РФ, настоящих Правил;</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2) если представленные документы не содержат всю информацию, которую в соответствии с законодательством РФ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3) если представленные документы содержат информацию, не соответствующую информации, содержащейся в </w:t>
      </w:r>
      <w:proofErr w:type="gramStart"/>
      <w:r w:rsidRPr="001A0FA4">
        <w:rPr>
          <w:rFonts w:eastAsia="Calibri"/>
          <w:lang w:eastAsia="en-US"/>
        </w:rPr>
        <w:t>документах</w:t>
      </w:r>
      <w:proofErr w:type="gramEnd"/>
      <w:r w:rsidRPr="001A0FA4">
        <w:rPr>
          <w:rFonts w:eastAsia="Calibri"/>
          <w:lang w:eastAsia="en-US"/>
        </w:rPr>
        <w:t xml:space="preserve">,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регистратора, </w:t>
      </w:r>
      <w:proofErr w:type="spellStart"/>
      <w:r w:rsidRPr="001A0FA4">
        <w:rPr>
          <w:rFonts w:eastAsia="Calibri"/>
          <w:lang w:eastAsia="en-US"/>
        </w:rPr>
        <w:t>трансфер-агента</w:t>
      </w:r>
      <w:proofErr w:type="spellEnd"/>
      <w:r w:rsidRPr="001A0FA4">
        <w:rPr>
          <w:rFonts w:eastAsia="Calibri"/>
          <w:lang w:eastAsia="en-US"/>
        </w:rPr>
        <w:t xml:space="preserve"> и (или) эмитента;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4) 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1A0FA4">
        <w:rPr>
          <w:rFonts w:eastAsia="Calibri"/>
          <w:lang w:eastAsia="en-US"/>
        </w:rPr>
        <w:t xml:space="preserve">или) </w:t>
      </w:r>
      <w:proofErr w:type="gramEnd"/>
      <w:r w:rsidRPr="001A0FA4">
        <w:rPr>
          <w:rFonts w:eastAsia="Calibri"/>
          <w:lang w:eastAsia="en-US"/>
        </w:rPr>
        <w:t>подлинность подписи переводчика не засвидетельствованы нотариально;</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 xml:space="preserve">5) 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w:t>
      </w:r>
      <w:proofErr w:type="spellStart"/>
      <w:r w:rsidRPr="001A0FA4">
        <w:rPr>
          <w:rFonts w:eastAsia="Calibri"/>
          <w:lang w:eastAsia="en-US"/>
        </w:rPr>
        <w:t>апостиля</w:t>
      </w:r>
      <w:proofErr w:type="spellEnd"/>
      <w:r w:rsidRPr="001A0FA4">
        <w:rPr>
          <w:rFonts w:eastAsia="Calibri"/>
          <w:lang w:eastAsia="en-US"/>
        </w:rPr>
        <w:t>,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6) если у Регистратора отсутствует надлежащим образом заполненное заявление-анкета зарегистрированного лица, требующего совершения операции, анкета эмитента или анкета залогодержателя;</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7) 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ценных бумаг, Регистратором приостановлены, блокированы или ограничены иным образом (за исключением случаев, когда в соответствии с Правилами операции совершаются на основании распоряжений эмитента) или иных документов, за исключением распоряжений зарегистрированных лиц, в том числе операций в связи</w:t>
      </w:r>
      <w:proofErr w:type="gramEnd"/>
      <w:r w:rsidRPr="001A0FA4">
        <w:rPr>
          <w:rFonts w:eastAsia="Calibri"/>
          <w:lang w:eastAsia="en-US"/>
        </w:rPr>
        <w:t xml:space="preserve"> с реорганизацией эмитента;</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8) если количество ценных бумаг, указанное в распоряжении о списании ценных бумаг, превышает количество ценных бумаг, учитываемых на лицевом счете зарегистрированного лица, на списание которых нет ограничений (за исключением случаев, предусмотренных настоящими Правилами);</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9) если лицевой счет, для совершения операции по которому представлены документы, закрыт;</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10) если в </w:t>
      </w:r>
      <w:proofErr w:type="gramStart"/>
      <w:r w:rsidRPr="001A0FA4">
        <w:rPr>
          <w:rFonts w:eastAsia="Calibri"/>
          <w:lang w:eastAsia="en-US"/>
        </w:rPr>
        <w:t>реестре</w:t>
      </w:r>
      <w:proofErr w:type="gramEnd"/>
      <w:r w:rsidRPr="001A0FA4">
        <w:rPr>
          <w:rFonts w:eastAsia="Calibri"/>
          <w:lang w:eastAsia="en-US"/>
        </w:rPr>
        <w:t xml:space="preserve"> отсутствует лицевой счет лица, по которому требуется совершить операцию, и (или) отсутствует информация о ценных бумагах, в отношении которых представлено распоряжение о совершении операции, и отсутствие счета и (или) данной информации не связано с ошибкой держателя реестра, предыдущего держателя реестра, </w:t>
      </w:r>
      <w:proofErr w:type="spellStart"/>
      <w:r w:rsidRPr="001A0FA4">
        <w:rPr>
          <w:rFonts w:eastAsia="Calibri"/>
          <w:lang w:eastAsia="en-US"/>
        </w:rPr>
        <w:t>трансфер-агента</w:t>
      </w:r>
      <w:proofErr w:type="spellEnd"/>
      <w:r w:rsidRPr="001A0FA4">
        <w:rPr>
          <w:rFonts w:eastAsia="Calibri"/>
          <w:lang w:eastAsia="en-US"/>
        </w:rPr>
        <w:t xml:space="preserve"> и (или) эмитента;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11) если Регистратору не представлен зарегистрированный отчет об итогах выпуска (дополнительного выпуска) эмиссионных ценных бумаг, указанных в распоряжении о совершении операции, за исключением случаев, предусмотренных законодательством РФ о ценных бумагах;</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12) если распоряжение о совершении операции получено от имени лица, которое не вправе распоряжаться ценными бумагами;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13) если документы, являющиеся основанием для совершения операций, направлены почтовым отправлением и у Регистратора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14) если в течение 30 дней с даты поступления распоряжения с </w:t>
      </w:r>
      <w:proofErr w:type="gramStart"/>
      <w:r w:rsidRPr="001A0FA4">
        <w:rPr>
          <w:rFonts w:eastAsia="Calibri"/>
          <w:lang w:eastAsia="en-US"/>
        </w:rPr>
        <w:t>указанным</w:t>
      </w:r>
      <w:proofErr w:type="gramEnd"/>
      <w:r w:rsidRPr="001A0FA4">
        <w:rPr>
          <w:rFonts w:eastAsia="Calibri"/>
          <w:lang w:eastAsia="en-US"/>
        </w:rPr>
        <w:t xml:space="preserve"> в нем </w:t>
      </w:r>
      <w:proofErr w:type="spellStart"/>
      <w:r w:rsidRPr="001A0FA4">
        <w:rPr>
          <w:rFonts w:eastAsia="Calibri"/>
          <w:lang w:eastAsia="en-US"/>
        </w:rPr>
        <w:t>референсом</w:t>
      </w:r>
      <w:proofErr w:type="spellEnd"/>
      <w:r w:rsidRPr="001A0FA4">
        <w:rPr>
          <w:rFonts w:eastAsia="Calibri"/>
          <w:lang w:eastAsia="en-US"/>
        </w:rPr>
        <w:t xml:space="preserve"> не поступило встречное распоряжение с идентичным </w:t>
      </w:r>
      <w:proofErr w:type="spellStart"/>
      <w:r w:rsidRPr="001A0FA4">
        <w:rPr>
          <w:rFonts w:eastAsia="Calibri"/>
          <w:lang w:eastAsia="en-US"/>
        </w:rPr>
        <w:t>референсом</w:t>
      </w:r>
      <w:proofErr w:type="spellEnd"/>
      <w:r w:rsidRPr="001A0FA4">
        <w:rPr>
          <w:rFonts w:eastAsia="Calibri"/>
          <w:lang w:eastAsia="en-US"/>
        </w:rPr>
        <w:t>.</w:t>
      </w:r>
    </w:p>
    <w:p w:rsidR="009B10FF" w:rsidRPr="001A0FA4" w:rsidRDefault="009B10FF" w:rsidP="009B10FF">
      <w:pPr>
        <w:autoSpaceDE w:val="0"/>
        <w:autoSpaceDN w:val="0"/>
        <w:adjustRightInd w:val="0"/>
        <w:ind w:firstLine="567"/>
        <w:jc w:val="both"/>
        <w:rPr>
          <w:rFonts w:eastAsia="Calibri"/>
          <w:b/>
          <w:lang w:eastAsia="en-US"/>
        </w:rPr>
      </w:pPr>
      <w:r w:rsidRPr="001A0FA4">
        <w:rPr>
          <w:rFonts w:eastAsia="Calibri"/>
          <w:lang w:eastAsia="en-US"/>
        </w:rPr>
        <w:t>Регистратор</w:t>
      </w:r>
      <w:r w:rsidRPr="001A0FA4">
        <w:rPr>
          <w:rFonts w:eastAsia="Calibri"/>
          <w:b/>
          <w:lang w:eastAsia="en-US"/>
        </w:rPr>
        <w:t xml:space="preserve"> вправе отказать </w:t>
      </w:r>
      <w:r w:rsidRPr="001A0FA4">
        <w:rPr>
          <w:rFonts w:eastAsia="Calibri"/>
          <w:lang w:eastAsia="en-US"/>
        </w:rPr>
        <w:t xml:space="preserve">в </w:t>
      </w:r>
      <w:proofErr w:type="gramStart"/>
      <w:r w:rsidRPr="001A0FA4">
        <w:rPr>
          <w:rFonts w:eastAsia="Calibri"/>
          <w:lang w:eastAsia="en-US"/>
        </w:rPr>
        <w:t>совершении</w:t>
      </w:r>
      <w:proofErr w:type="gramEnd"/>
      <w:r w:rsidRPr="001A0FA4">
        <w:rPr>
          <w:rFonts w:eastAsia="Calibri"/>
          <w:lang w:eastAsia="en-US"/>
        </w:rPr>
        <w:t xml:space="preserve"> операций в следующих случаях:</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 если зарегистрированное лицо не оплатило или не предоставило гарантии по оплате услуг Регистратора в части совершения операций, за исключением операций зачисления ценных бумаг на лицевые счета при их открытии в связи с прекращением осуществления функций номинального держателя, в размере, установленном в Прейскуранте Регистратора;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2) если Регистратору не представлены все документы, необходимые для идентификации зарегистрированных лиц, по лицевым счетам которых совершаются операции, в соответствии с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rsidR="009B10FF" w:rsidRPr="001A0FA4" w:rsidRDefault="009B10FF" w:rsidP="009B10FF">
      <w:pPr>
        <w:autoSpaceDE w:val="0"/>
        <w:autoSpaceDN w:val="0"/>
        <w:adjustRightInd w:val="0"/>
        <w:ind w:left="540"/>
        <w:jc w:val="both"/>
        <w:outlineLvl w:val="1"/>
        <w:rPr>
          <w:rFonts w:eastAsia="Calibri"/>
          <w:lang w:eastAsia="en-US"/>
        </w:rPr>
      </w:pPr>
      <w:r w:rsidRPr="001A0FA4">
        <w:rPr>
          <w:rFonts w:eastAsia="Calibri"/>
          <w:lang w:eastAsia="en-US"/>
        </w:rPr>
        <w:t>3) если представленное распоряжение и (или) иные документы содержат не заверенные должным образом исправления и (или) заполнены неразборчиво;</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4) если у Регистратора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5) если у Регистратора имеются существенные и обоснованные сомнения в подлинности представленных документов;</w:t>
      </w:r>
    </w:p>
    <w:p w:rsidR="009B10FF" w:rsidRDefault="009B10FF" w:rsidP="009B10FF">
      <w:pPr>
        <w:autoSpaceDE w:val="0"/>
        <w:autoSpaceDN w:val="0"/>
        <w:adjustRightInd w:val="0"/>
        <w:ind w:firstLine="540"/>
        <w:jc w:val="both"/>
        <w:rPr>
          <w:rFonts w:eastAsia="Calibri"/>
          <w:lang w:eastAsia="en-US"/>
        </w:rPr>
      </w:pPr>
      <w:r w:rsidRPr="001A0FA4">
        <w:rPr>
          <w:rFonts w:eastAsia="Calibri"/>
          <w:lang w:eastAsia="en-US"/>
        </w:rPr>
        <w:t>6) в иных случаях, предусмотренных федеральными законами.</w:t>
      </w:r>
    </w:p>
    <w:p w:rsidR="006F7244" w:rsidRPr="001A0FA4" w:rsidRDefault="006F7244" w:rsidP="009B10FF">
      <w:pPr>
        <w:autoSpaceDE w:val="0"/>
        <w:autoSpaceDN w:val="0"/>
        <w:adjustRightInd w:val="0"/>
        <w:ind w:firstLine="540"/>
        <w:jc w:val="both"/>
        <w:rPr>
          <w:rFonts w:eastAsia="Calibri"/>
          <w:lang w:eastAsia="en-US"/>
        </w:rPr>
      </w:pPr>
    </w:p>
    <w:p w:rsidR="009B10FF" w:rsidRPr="001A0FA4" w:rsidRDefault="009B10FF" w:rsidP="009B10FF">
      <w:pPr>
        <w:autoSpaceDE w:val="0"/>
        <w:autoSpaceDN w:val="0"/>
        <w:adjustRightInd w:val="0"/>
        <w:jc w:val="both"/>
        <w:rPr>
          <w:rFonts w:eastAsia="Calibri"/>
          <w:lang w:eastAsia="en-US"/>
        </w:rPr>
      </w:pPr>
      <w:r w:rsidRPr="001A0FA4">
        <w:rPr>
          <w:rFonts w:eastAsia="Calibri"/>
          <w:b/>
          <w:lang w:eastAsia="en-US"/>
        </w:rPr>
        <w:t>5.3.4.</w:t>
      </w:r>
      <w:r w:rsidRPr="001A0FA4">
        <w:rPr>
          <w:rFonts w:eastAsia="Calibri"/>
          <w:lang w:eastAsia="en-US"/>
        </w:rPr>
        <w:t xml:space="preserve"> </w:t>
      </w:r>
      <w:r w:rsidRPr="001A0FA4">
        <w:rPr>
          <w:rFonts w:eastAsia="Calibri"/>
          <w:b/>
          <w:lang w:eastAsia="en-US"/>
        </w:rPr>
        <w:t xml:space="preserve">Отказ в </w:t>
      </w:r>
      <w:proofErr w:type="gramStart"/>
      <w:r w:rsidRPr="001A0FA4">
        <w:rPr>
          <w:rFonts w:eastAsia="Calibri"/>
          <w:b/>
          <w:lang w:eastAsia="en-US"/>
        </w:rPr>
        <w:t>предоставлении</w:t>
      </w:r>
      <w:proofErr w:type="gramEnd"/>
      <w:r w:rsidRPr="001A0FA4">
        <w:rPr>
          <w:rFonts w:eastAsia="Calibri"/>
          <w:b/>
          <w:lang w:eastAsia="en-US"/>
        </w:rPr>
        <w:t xml:space="preserve"> информации из реестра.</w:t>
      </w:r>
    </w:p>
    <w:p w:rsidR="009B10FF" w:rsidRPr="001A0FA4" w:rsidRDefault="009B10FF" w:rsidP="009B10FF">
      <w:pPr>
        <w:autoSpaceDE w:val="0"/>
        <w:autoSpaceDN w:val="0"/>
        <w:adjustRightInd w:val="0"/>
        <w:ind w:firstLine="540"/>
        <w:jc w:val="both"/>
        <w:rPr>
          <w:rFonts w:eastAsia="Calibri"/>
          <w:b/>
          <w:lang w:eastAsia="en-US"/>
        </w:rPr>
      </w:pPr>
      <w:r w:rsidRPr="001A0FA4">
        <w:rPr>
          <w:rFonts w:eastAsia="Calibri"/>
          <w:lang w:eastAsia="en-US"/>
        </w:rPr>
        <w:t>Регистратор</w:t>
      </w:r>
      <w:r w:rsidRPr="001A0FA4">
        <w:rPr>
          <w:rFonts w:eastAsia="Calibri"/>
          <w:b/>
          <w:lang w:eastAsia="en-US"/>
        </w:rPr>
        <w:t xml:space="preserve"> вправе отказать </w:t>
      </w:r>
      <w:r w:rsidRPr="001A0FA4">
        <w:rPr>
          <w:rFonts w:eastAsia="Calibri"/>
          <w:lang w:eastAsia="en-US"/>
        </w:rPr>
        <w:t xml:space="preserve">в </w:t>
      </w:r>
      <w:proofErr w:type="gramStart"/>
      <w:r w:rsidRPr="001A0FA4">
        <w:rPr>
          <w:rFonts w:eastAsia="Calibri"/>
          <w:lang w:eastAsia="en-US"/>
        </w:rPr>
        <w:t>предоставлении</w:t>
      </w:r>
      <w:proofErr w:type="gramEnd"/>
      <w:r w:rsidRPr="001A0FA4">
        <w:rPr>
          <w:rFonts w:eastAsia="Calibri"/>
          <w:lang w:eastAsia="en-US"/>
        </w:rPr>
        <w:t xml:space="preserve"> информации из реестра по запросам зарегистрированных лиц,  в следующих случаях:</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1) если нарушен порядок подписания или подачи запроса о предоставлении документа (в том числе, если лицо, подавшее запрос, не оплатило или не предоставило гарантии по оплате услуг Регистратора в соответствии с Прейскурантом);</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2) если лицо, подавшее запрос, не является зарегистрированным лицом или иным лицом, которое в </w:t>
      </w:r>
      <w:proofErr w:type="gramStart"/>
      <w:r w:rsidRPr="001A0FA4">
        <w:rPr>
          <w:rFonts w:eastAsia="Calibri"/>
          <w:lang w:eastAsia="en-US"/>
        </w:rPr>
        <w:t>соответствии</w:t>
      </w:r>
      <w:proofErr w:type="gramEnd"/>
      <w:r w:rsidRPr="001A0FA4">
        <w:rPr>
          <w:rFonts w:eastAsia="Calibri"/>
          <w:lang w:eastAsia="en-US"/>
        </w:rPr>
        <w:t xml:space="preserve"> с требованиями законодательства РФ вправе подавать запрос о предоставлении информации (документов), предусмотренных настоящими Правилами.</w:t>
      </w:r>
    </w:p>
    <w:p w:rsidR="009B10FF" w:rsidRPr="001A0FA4" w:rsidRDefault="009B10FF" w:rsidP="009B10FF">
      <w:pPr>
        <w:pStyle w:val="2"/>
        <w:spacing w:before="0"/>
        <w:rPr>
          <w:rFonts w:ascii="Times New Roman" w:hAnsi="Times New Roman"/>
          <w:color w:val="auto"/>
          <w:sz w:val="24"/>
          <w:szCs w:val="24"/>
        </w:rPr>
      </w:pPr>
      <w:r w:rsidRPr="001A0FA4">
        <w:rPr>
          <w:rFonts w:ascii="Times New Roman" w:hAnsi="Times New Roman"/>
          <w:color w:val="auto"/>
          <w:sz w:val="24"/>
          <w:szCs w:val="24"/>
        </w:rPr>
        <w:t>5.3.5. Порядок направления уведомлений об отказе.</w:t>
      </w:r>
    </w:p>
    <w:p w:rsidR="009B10FF" w:rsidRPr="001A0FA4" w:rsidRDefault="009B10FF" w:rsidP="009B10FF">
      <w:pPr>
        <w:autoSpaceDE w:val="0"/>
        <w:autoSpaceDN w:val="0"/>
        <w:adjustRightInd w:val="0"/>
        <w:ind w:firstLine="539"/>
        <w:jc w:val="both"/>
        <w:rPr>
          <w:rFonts w:eastAsia="Calibri"/>
          <w:lang w:eastAsia="en-US"/>
        </w:rPr>
      </w:pPr>
      <w:r w:rsidRPr="001A0FA4">
        <w:rPr>
          <w:rFonts w:eastAsia="Calibri"/>
          <w:bCs/>
          <w:lang w:eastAsia="en-US"/>
        </w:rPr>
        <w:t xml:space="preserve"> Уведомление об отказе  в открытии лицевого счета/изменении  лицевого счета, совершении операции, и в предоставлении информации из реестра должно </w:t>
      </w:r>
      <w:r w:rsidRPr="001A0FA4">
        <w:rPr>
          <w:rFonts w:eastAsia="Calibri"/>
          <w:lang w:eastAsia="en-US"/>
        </w:rPr>
        <w:t>содержать мотивированное обоснование отказа с указанием всех причин, послуживших основанием для отказа.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В случае направления уведомления об отказе почтовым отправлением, адресом, по которому оно направляется физическому лицу, является указанный в заявлении-анкете зарегистрированного лица адрес места жительства с указанием почтового индекса соответствующего объекта почтовой связи.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В случае направления уведомления об отказе почтовым отправлением, адресом, по которому оно направляется юридическому лицу, является указанный им в заявлении-анкете почтовый адрес.</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Регистратор направляет уведомления об отказе заказными письмами без уведомления.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При отсутствии в распоряжении Регистратора письменного указания зарегистрированного лица о направлении уведомления об отказе почтовым отправлением, уведомление направляется или выдается с учетом следующего:</w:t>
      </w:r>
    </w:p>
    <w:p w:rsidR="009B10FF" w:rsidRPr="001A0FA4" w:rsidRDefault="009B10FF" w:rsidP="009B10FF">
      <w:pPr>
        <w:pStyle w:val="af4"/>
        <w:ind w:left="0" w:firstLine="360"/>
        <w:jc w:val="both"/>
      </w:pPr>
      <w:r w:rsidRPr="001A0FA4">
        <w:t>- если документы на открытие лицевого счета / на изменение информации лицевого счета, на совершение операции  или предоставление информации из реестра поступили  Регистратору по почте, уведомление об отказе направляется почтовым отправлением  на адрес отправителя;</w:t>
      </w:r>
    </w:p>
    <w:p w:rsidR="009B10FF" w:rsidRPr="001A0FA4" w:rsidRDefault="009B10FF" w:rsidP="009B10FF">
      <w:pPr>
        <w:pStyle w:val="af4"/>
        <w:ind w:left="0" w:firstLine="360"/>
        <w:jc w:val="both"/>
      </w:pPr>
      <w:r w:rsidRPr="001A0FA4">
        <w:t>- если документы на открытие лицевого счета/  на изменение информации лицевого счета, на совершение операции были предоставлены  Регистратору при личном обращении, уведомление об отказе выдается непосредственно обратившемуся лицу при его повторном обращении к Регистратору (</w:t>
      </w:r>
      <w:proofErr w:type="spellStart"/>
      <w:r w:rsidRPr="001A0FA4">
        <w:t>трансфер-агенту</w:t>
      </w:r>
      <w:proofErr w:type="spellEnd"/>
      <w:r w:rsidRPr="001A0FA4">
        <w:t>, эмитенту – при наличии соответствующих договоров).</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Уведомление об отказе в совершении операции может быть направлено через </w:t>
      </w:r>
      <w:proofErr w:type="spellStart"/>
      <w:r w:rsidRPr="001A0FA4">
        <w:rPr>
          <w:rFonts w:eastAsia="Calibri"/>
          <w:bCs/>
          <w:iCs/>
          <w:lang w:eastAsia="en-US"/>
        </w:rPr>
        <w:t>трансфер-агента</w:t>
      </w:r>
      <w:proofErr w:type="spellEnd"/>
      <w:r w:rsidRPr="001A0FA4">
        <w:rPr>
          <w:rFonts w:eastAsia="Calibri"/>
          <w:bCs/>
          <w:iCs/>
          <w:lang w:eastAsia="en-US"/>
        </w:rPr>
        <w:t>. Уведомление об отказе в совершении операции в реестре владельцев эмиссионных ценных бумаг может быть направлено также через эмитента, если ему предоставлено право направления таких уведомлений. Если документы, являющиеся основанием для открытия лицевого счета / изменения информации лицевого счета, совершения операции, предоставления информации из реестра были представлены Регистратору  в форме электронного документа, подписанного электронной подписью, уведомление об отказе направляется в форме электронного документа, подписанного электронной подписью.</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Если иной срок уведомления об отказе в совершении операции не установлен  Правилами,  Регистратор направляет уведомление об отказе в совершении операции </w:t>
      </w:r>
      <w:r w:rsidRPr="001A0FA4">
        <w:rPr>
          <w:rFonts w:eastAsia="Calibri"/>
          <w:b/>
          <w:bCs/>
          <w:iCs/>
          <w:lang w:eastAsia="en-US"/>
        </w:rPr>
        <w:t>не позднее рабочего дня, следующего за днем истечения срока</w:t>
      </w:r>
      <w:r w:rsidRPr="001A0FA4">
        <w:rPr>
          <w:rFonts w:eastAsia="Calibri"/>
          <w:bCs/>
          <w:iCs/>
          <w:lang w:eastAsia="en-US"/>
        </w:rPr>
        <w:t>, установленного для совершения операции.</w:t>
      </w:r>
    </w:p>
    <w:p w:rsidR="009B10FF" w:rsidRPr="001A0FA4" w:rsidRDefault="009B10FF" w:rsidP="009B10FF">
      <w:pPr>
        <w:autoSpaceDE w:val="0"/>
        <w:autoSpaceDN w:val="0"/>
        <w:adjustRightInd w:val="0"/>
        <w:ind w:firstLine="540"/>
        <w:jc w:val="both"/>
        <w:rPr>
          <w:rFonts w:eastAsia="Calibri"/>
          <w:bCs/>
          <w:iCs/>
          <w:lang w:eastAsia="en-US"/>
        </w:rPr>
      </w:pPr>
      <w:proofErr w:type="gramStart"/>
      <w:r w:rsidRPr="001A0FA4">
        <w:rPr>
          <w:rFonts w:eastAsia="Calibri"/>
          <w:bCs/>
          <w:iCs/>
          <w:lang w:eastAsia="en-US"/>
        </w:rPr>
        <w:t>Если документы, являющиеся основанием для совершения операции, были вручены Регистратору (</w:t>
      </w:r>
      <w:proofErr w:type="spellStart"/>
      <w:r w:rsidRPr="001A0FA4">
        <w:rPr>
          <w:rFonts w:eastAsia="Calibri"/>
          <w:bCs/>
          <w:iCs/>
          <w:lang w:eastAsia="en-US"/>
        </w:rPr>
        <w:t>трансфер-агенту</w:t>
      </w:r>
      <w:proofErr w:type="spellEnd"/>
      <w:r w:rsidRPr="001A0FA4">
        <w:rPr>
          <w:rFonts w:eastAsia="Calibri"/>
          <w:bCs/>
          <w:iCs/>
          <w:lang w:eastAsia="en-US"/>
        </w:rPr>
        <w:t>, эмитенту)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для уведомления об отказе в совершении операции, если в распоряжении или ином документе, представленном Регистратору, не предусмотрено направление такого уведомления почтовым отправлением.</w:t>
      </w:r>
      <w:proofErr w:type="gramEnd"/>
    </w:p>
    <w:p w:rsidR="009B10FF" w:rsidRPr="001A0FA4" w:rsidRDefault="009B10FF" w:rsidP="009B10FF">
      <w:pPr>
        <w:pStyle w:val="2"/>
        <w:spacing w:before="0"/>
        <w:jc w:val="both"/>
        <w:rPr>
          <w:rFonts w:ascii="Times New Roman" w:hAnsi="Times New Roman"/>
          <w:color w:val="auto"/>
          <w:sz w:val="24"/>
          <w:szCs w:val="24"/>
        </w:rPr>
      </w:pPr>
      <w:bookmarkStart w:id="34" w:name="_Toc381609930"/>
      <w:bookmarkEnd w:id="32"/>
    </w:p>
    <w:p w:rsidR="009B10FF" w:rsidRPr="001A0FA4" w:rsidRDefault="009B10FF" w:rsidP="009B10FF">
      <w:pPr>
        <w:rPr>
          <w:b/>
        </w:rPr>
      </w:pPr>
      <w:r w:rsidRPr="001A0FA4">
        <w:rPr>
          <w:b/>
        </w:rPr>
        <w:t>Раздел 6. Открытие счетов</w:t>
      </w:r>
    </w:p>
    <w:p w:rsidR="009B10FF" w:rsidRPr="001A0FA4" w:rsidRDefault="009B10FF" w:rsidP="009B10FF">
      <w:pPr>
        <w:rPr>
          <w:b/>
        </w:rPr>
      </w:pPr>
    </w:p>
    <w:p w:rsidR="004543BB" w:rsidRPr="001A0FA4" w:rsidRDefault="004543BB" w:rsidP="001D72E0">
      <w:pPr>
        <w:jc w:val="both"/>
      </w:pPr>
      <w:r w:rsidRPr="001A0FA4">
        <w:rPr>
          <w:b/>
        </w:rPr>
        <w:tab/>
      </w:r>
      <w:r w:rsidR="004A3CBB" w:rsidRPr="001A0FA4">
        <w:t>Лицевые счета открываются на основании заявления</w:t>
      </w:r>
      <w:r w:rsidR="00856B05" w:rsidRPr="001A0FA4">
        <w:t xml:space="preserve"> и анкеты </w:t>
      </w:r>
      <w:r w:rsidR="004A3CBB" w:rsidRPr="001A0FA4">
        <w:t xml:space="preserve"> лица, которому от</w:t>
      </w:r>
      <w:r w:rsidRPr="001A0FA4">
        <w:t xml:space="preserve">крывается такой счет, или его представителя при условии представления документов в соответствии с </w:t>
      </w:r>
      <w:r w:rsidR="00856B05" w:rsidRPr="001A0FA4">
        <w:t>Разделом 6 настоящих Правил.</w:t>
      </w:r>
    </w:p>
    <w:p w:rsidR="0031459B" w:rsidRPr="001A0FA4" w:rsidRDefault="0031459B" w:rsidP="001D72E0">
      <w:pPr>
        <w:autoSpaceDE w:val="0"/>
        <w:autoSpaceDN w:val="0"/>
        <w:adjustRightInd w:val="0"/>
        <w:jc w:val="both"/>
        <w:rPr>
          <w:rFonts w:eastAsiaTheme="minorHAnsi"/>
          <w:lang w:eastAsia="en-US"/>
        </w:rPr>
      </w:pPr>
      <w:r w:rsidRPr="001A0FA4">
        <w:tab/>
      </w:r>
      <w:proofErr w:type="gramStart"/>
      <w:r w:rsidRPr="001A0FA4">
        <w:rPr>
          <w:rFonts w:eastAsiaTheme="minorHAnsi"/>
          <w:lang w:eastAsia="en-US"/>
        </w:rPr>
        <w:t>Допускается открытие одному лицу лицевых счетов более чем в одном реестре, ведение которых осуществляет один держатель реестра, на основании одного заявления и одного комплекта документов, включая анкету зарегистрированного лица,  В таком случае заявление об открытии лицевого счета (иной документ, на основании которого открывается лицевой счет) должно содержать указание на реестры, в которых должны быть открыты лицевые счета.</w:t>
      </w:r>
      <w:proofErr w:type="gramEnd"/>
    </w:p>
    <w:p w:rsidR="0031459B" w:rsidRPr="001A0FA4" w:rsidRDefault="00140153" w:rsidP="001D72E0">
      <w:pPr>
        <w:jc w:val="both"/>
      </w:pPr>
      <w:r w:rsidRPr="001A0FA4">
        <w:tab/>
        <w:t xml:space="preserve">Регистратор вправе одному доверительному управляющему открывать в </w:t>
      </w:r>
      <w:proofErr w:type="gramStart"/>
      <w:r w:rsidRPr="001A0FA4">
        <w:t>реестре</w:t>
      </w:r>
      <w:proofErr w:type="gramEnd"/>
      <w:r w:rsidRPr="001A0FA4">
        <w:t xml:space="preserve"> отдельный лицевой счет на каждого учредителя доверительного управления</w:t>
      </w:r>
      <w:r w:rsidR="00F151A8" w:rsidRPr="001A0FA4">
        <w:t>, либо учитывать ценные бумаги, переданные в доверительное управление разными учредителями до</w:t>
      </w:r>
      <w:r w:rsidR="00E5770B" w:rsidRPr="001A0FA4">
        <w:t>верительного управления, на одном лицевом счете.</w:t>
      </w:r>
    </w:p>
    <w:p w:rsidR="004543BB" w:rsidRPr="001A0FA4" w:rsidRDefault="004543BB" w:rsidP="009B10FF"/>
    <w:p w:rsidR="009B10FF" w:rsidRPr="001A0FA4" w:rsidRDefault="009B10FF" w:rsidP="009B10FF">
      <w:pPr>
        <w:rPr>
          <w:b/>
          <w:bCs/>
        </w:rPr>
      </w:pPr>
      <w:bookmarkStart w:id="35" w:name="_Toc50881995"/>
      <w:bookmarkStart w:id="36" w:name="_Toc34625680"/>
      <w:bookmarkStart w:id="37" w:name="_Ref491606832"/>
      <w:bookmarkStart w:id="38" w:name="_Toc398023251"/>
      <w:bookmarkStart w:id="39" w:name="_Toc398983865"/>
      <w:bookmarkStart w:id="40" w:name="_Toc398983995"/>
      <w:bookmarkStart w:id="41" w:name="_Toc399156146"/>
      <w:bookmarkStart w:id="42" w:name="_Toc399587523"/>
      <w:bookmarkStart w:id="43" w:name="_Toc400871456"/>
      <w:bookmarkStart w:id="44" w:name="_Toc406214913"/>
      <w:bookmarkStart w:id="45" w:name="_Toc450731233"/>
      <w:bookmarkStart w:id="46" w:name="_Toc452352186"/>
      <w:bookmarkStart w:id="47" w:name="_Ref491602236"/>
      <w:bookmarkEnd w:id="27"/>
      <w:bookmarkEnd w:id="28"/>
      <w:bookmarkEnd w:id="29"/>
      <w:bookmarkEnd w:id="34"/>
      <w:r w:rsidRPr="001A0FA4">
        <w:t>6.1.</w:t>
      </w:r>
      <w:r w:rsidRPr="001A0FA4">
        <w:rPr>
          <w:b/>
          <w:bCs/>
        </w:rPr>
        <w:t xml:space="preserve"> Открытие лицевого счета юридическому лицу</w:t>
      </w:r>
    </w:p>
    <w:p w:rsidR="009B10FF" w:rsidRPr="001A0FA4" w:rsidRDefault="009B10FF" w:rsidP="009B10FF">
      <w:r w:rsidRPr="001A0FA4">
        <w:t>Для открытия лицевого счета зарегистрированного лица  юридическому лицу Регистратору должны быть предоставлены следующие документы:</w:t>
      </w:r>
    </w:p>
    <w:p w:rsidR="009B10FF" w:rsidRPr="001A0FA4" w:rsidRDefault="009B10FF" w:rsidP="009B10FF">
      <w:pPr>
        <w:pStyle w:val="af4"/>
        <w:numPr>
          <w:ilvl w:val="0"/>
          <w:numId w:val="14"/>
        </w:numPr>
        <w:tabs>
          <w:tab w:val="left" w:pos="284"/>
          <w:tab w:val="left" w:pos="709"/>
        </w:tabs>
        <w:ind w:hanging="858"/>
        <w:jc w:val="both"/>
      </w:pPr>
      <w:r w:rsidRPr="001A0FA4">
        <w:t>Заявление-анкета зарегистрированного лица (форма № 2 к Правилам).</w:t>
      </w:r>
    </w:p>
    <w:p w:rsidR="009B10FF" w:rsidRPr="001A0FA4" w:rsidRDefault="009B10FF" w:rsidP="009B10FF">
      <w:pPr>
        <w:pStyle w:val="af4"/>
        <w:numPr>
          <w:ilvl w:val="0"/>
          <w:numId w:val="14"/>
        </w:numPr>
        <w:tabs>
          <w:tab w:val="left" w:pos="284"/>
          <w:tab w:val="left" w:pos="709"/>
        </w:tabs>
        <w:ind w:left="0" w:firstLine="567"/>
      </w:pPr>
      <w:r w:rsidRPr="001A0FA4">
        <w:t>Документы юридического лица:</w:t>
      </w:r>
    </w:p>
    <w:p w:rsidR="009B10FF" w:rsidRPr="001A0FA4" w:rsidRDefault="009B10FF" w:rsidP="009B10FF">
      <w:pPr>
        <w:pStyle w:val="Normal8pt"/>
        <w:numPr>
          <w:ilvl w:val="0"/>
          <w:numId w:val="10"/>
        </w:numPr>
        <w:ind w:left="0" w:right="-1" w:firstLine="0"/>
        <w:rPr>
          <w:rFonts w:ascii="Times New Roman" w:hAnsi="Times New Roman" w:cs="Times New Roman"/>
          <w:snapToGrid w:val="0"/>
          <w:color w:val="000000"/>
          <w:sz w:val="24"/>
          <w:szCs w:val="24"/>
          <w:lang w:val="ru-RU"/>
        </w:rPr>
      </w:pPr>
      <w:r w:rsidRPr="001A0FA4">
        <w:rPr>
          <w:rFonts w:ascii="Times New Roman" w:hAnsi="Times New Roman" w:cs="Times New Roman"/>
          <w:color w:val="000000"/>
          <w:sz w:val="24"/>
          <w:szCs w:val="24"/>
          <w:lang w:val="ru-RU"/>
        </w:rPr>
        <w:t xml:space="preserve"> Копия устава (иных учредительных документов) юридического лица (со всеми изменениями и дополнениями), содержащая отметку регистрирующего органа о регистрации данного Устава и изменений к нему, удостоверенная нотариально или заверенная регистрирующим органом;</w:t>
      </w:r>
    </w:p>
    <w:p w:rsidR="009B10FF" w:rsidRPr="001A0FA4" w:rsidRDefault="009B10FF" w:rsidP="009B10FF">
      <w:pPr>
        <w:pStyle w:val="af4"/>
        <w:numPr>
          <w:ilvl w:val="0"/>
          <w:numId w:val="10"/>
        </w:numPr>
        <w:autoSpaceDE w:val="0"/>
        <w:autoSpaceDN w:val="0"/>
        <w:ind w:left="0" w:right="-1" w:firstLine="0"/>
        <w:jc w:val="both"/>
        <w:rPr>
          <w:color w:val="000000"/>
        </w:rPr>
      </w:pPr>
      <w:r w:rsidRPr="001A0FA4">
        <w:rPr>
          <w:color w:val="000000"/>
        </w:rPr>
        <w:t xml:space="preserve"> Копия свидетельства о государственной регистрации юридического лица, удостоверенная нотариально или заверенная регистрирующим органом (представляется, если юридическое лицо зарегистрировано 01.07.2002 или позднее);</w:t>
      </w:r>
    </w:p>
    <w:p w:rsidR="009B10FF" w:rsidRPr="001A0FA4" w:rsidRDefault="009B10FF" w:rsidP="009B10FF">
      <w:pPr>
        <w:pStyle w:val="af4"/>
        <w:numPr>
          <w:ilvl w:val="0"/>
          <w:numId w:val="10"/>
        </w:numPr>
        <w:autoSpaceDE w:val="0"/>
        <w:autoSpaceDN w:val="0"/>
        <w:ind w:left="0" w:right="-1" w:firstLine="0"/>
        <w:jc w:val="both"/>
        <w:rPr>
          <w:color w:val="000000"/>
        </w:rPr>
      </w:pPr>
      <w:r w:rsidRPr="001A0FA4">
        <w:rPr>
          <w:color w:val="000000"/>
        </w:rPr>
        <w:t xml:space="preserve"> </w:t>
      </w:r>
      <w:proofErr w:type="gramStart"/>
      <w:r w:rsidRPr="001A0FA4">
        <w:rPr>
          <w:color w:val="000000"/>
        </w:rPr>
        <w:t xml:space="preserve">Копия </w:t>
      </w:r>
      <w:r w:rsidRPr="001A0FA4">
        <w:rPr>
          <w:snapToGrid w:val="0"/>
          <w:color w:val="000000"/>
        </w:rPr>
        <w:t xml:space="preserve">Свидетельства о внесении записи в единый государственный реестр юридических лиц о юридическом лице, зарегистрированном до 1 июля 2002 (для юридических лиц, зарегистрированных до вступления в силу Федерального закона от 08.08.2001 N 129-ФЗ "О государственной регистрации юридических лиц") </w:t>
      </w:r>
      <w:r w:rsidRPr="001A0FA4">
        <w:rPr>
          <w:color w:val="000000"/>
        </w:rPr>
        <w:t xml:space="preserve"> </w:t>
      </w:r>
      <w:r w:rsidRPr="001A0FA4">
        <w:t>или лист записи единого государственного реестра юридических лиц</w:t>
      </w:r>
      <w:r w:rsidRPr="001A0FA4">
        <w:rPr>
          <w:snapToGrid w:val="0"/>
          <w:color w:val="000000"/>
        </w:rPr>
        <w:t>,</w:t>
      </w:r>
      <w:r w:rsidRPr="001A0FA4">
        <w:rPr>
          <w:color w:val="000000"/>
        </w:rPr>
        <w:t xml:space="preserve"> удостоверенные нотариально или заверенные регистрирующим органом;</w:t>
      </w:r>
      <w:proofErr w:type="gramEnd"/>
    </w:p>
    <w:p w:rsidR="009B10FF" w:rsidRPr="001A0FA4" w:rsidRDefault="009B10FF" w:rsidP="009B10FF">
      <w:pPr>
        <w:pStyle w:val="af4"/>
        <w:numPr>
          <w:ilvl w:val="0"/>
          <w:numId w:val="10"/>
        </w:numPr>
        <w:autoSpaceDE w:val="0"/>
        <w:autoSpaceDN w:val="0"/>
        <w:ind w:left="0" w:right="-1" w:firstLine="0"/>
        <w:jc w:val="both"/>
        <w:rPr>
          <w:color w:val="000000"/>
        </w:rPr>
      </w:pPr>
      <w:r w:rsidRPr="001A0FA4">
        <w:t xml:space="preserve"> </w:t>
      </w:r>
      <w:proofErr w:type="gramStart"/>
      <w:r w:rsidRPr="001A0FA4">
        <w:t>Оригинал выписки из единого государственного реестра юридических лиц или ее копия, заверенная нотариально (в случае открытия лицевого счета владельца и доверительного управляющего российскому юридическому лицу)</w:t>
      </w:r>
      <w:r w:rsidRPr="001A0FA4">
        <w:rPr>
          <w:color w:val="000000"/>
        </w:rPr>
        <w:t xml:space="preserve"> сроком выдачи не более 30 календарных дней до даты  предоставления Регистратору</w:t>
      </w:r>
      <w:r w:rsidRPr="001A0FA4">
        <w:t>;</w:t>
      </w:r>
      <w:proofErr w:type="gramEnd"/>
    </w:p>
    <w:p w:rsidR="009B10FF" w:rsidRPr="001A0FA4" w:rsidRDefault="009B10FF" w:rsidP="009B10FF">
      <w:pPr>
        <w:pStyle w:val="af4"/>
        <w:numPr>
          <w:ilvl w:val="0"/>
          <w:numId w:val="10"/>
        </w:numPr>
        <w:autoSpaceDE w:val="0"/>
        <w:autoSpaceDN w:val="0"/>
        <w:ind w:left="0" w:right="-1" w:firstLine="0"/>
        <w:jc w:val="both"/>
        <w:rPr>
          <w:color w:val="000000"/>
        </w:rPr>
      </w:pPr>
      <w:r w:rsidRPr="001A0FA4">
        <w:t xml:space="preserve">Оригинал выписки из торгового реестра или иного учетного реестра государства, в </w:t>
      </w:r>
      <w:proofErr w:type="gramStart"/>
      <w:r w:rsidRPr="001A0FA4">
        <w:t>котором</w:t>
      </w:r>
      <w:proofErr w:type="gramEnd"/>
      <w:r w:rsidRPr="001A0FA4">
        <w:t xml:space="preserve"> зарегистрировано иностранное юридическое лицо или ее копия, заверенная нотариально;</w:t>
      </w:r>
    </w:p>
    <w:p w:rsidR="009B10FF" w:rsidRPr="001A0FA4" w:rsidRDefault="009B10FF" w:rsidP="009B10FF">
      <w:pPr>
        <w:pStyle w:val="Normal8pt"/>
        <w:numPr>
          <w:ilvl w:val="0"/>
          <w:numId w:val="10"/>
        </w:numPr>
        <w:ind w:left="0" w:right="-1" w:firstLine="0"/>
        <w:rPr>
          <w:rFonts w:ascii="Times New Roman" w:hAnsi="Times New Roman" w:cs="Times New Roman"/>
          <w:color w:val="000000"/>
          <w:sz w:val="24"/>
          <w:szCs w:val="24"/>
          <w:lang w:val="ru-RU"/>
        </w:rPr>
      </w:pPr>
      <w:r w:rsidRPr="001A0FA4">
        <w:rPr>
          <w:rFonts w:ascii="Times New Roman" w:hAnsi="Times New Roman" w:cs="Times New Roman"/>
          <w:color w:val="000000"/>
          <w:sz w:val="24"/>
          <w:szCs w:val="24"/>
          <w:lang w:val="ru-RU"/>
        </w:rPr>
        <w:t xml:space="preserve"> </w:t>
      </w:r>
      <w:proofErr w:type="gramStart"/>
      <w:r w:rsidRPr="001A0FA4">
        <w:rPr>
          <w:rFonts w:ascii="Times New Roman" w:hAnsi="Times New Roman" w:cs="Times New Roman"/>
          <w:color w:val="000000"/>
          <w:sz w:val="24"/>
          <w:szCs w:val="24"/>
          <w:lang w:val="ru-RU"/>
        </w:rPr>
        <w:t>Копия документа или выписка из документа, подтверждающего избрание или назначение на должность лица, имеющего право действовать от имени юридического лица без доверенности, произведенная в соответствии с Учредительными документами юридического лица, заверенная уполномоченным лицом или нотариально;</w:t>
      </w:r>
      <w:proofErr w:type="gramEnd"/>
    </w:p>
    <w:p w:rsidR="009B10FF" w:rsidRPr="001A0FA4" w:rsidRDefault="009B10FF" w:rsidP="009B10FF">
      <w:pPr>
        <w:pStyle w:val="Normal8pt"/>
        <w:numPr>
          <w:ilvl w:val="0"/>
          <w:numId w:val="10"/>
        </w:numPr>
        <w:ind w:left="0" w:right="-1" w:firstLine="0"/>
        <w:rPr>
          <w:rFonts w:ascii="Times New Roman" w:hAnsi="Times New Roman" w:cs="Times New Roman"/>
          <w:color w:val="000000"/>
          <w:sz w:val="24"/>
          <w:szCs w:val="24"/>
          <w:lang w:val="ru-RU"/>
        </w:rPr>
      </w:pPr>
      <w:proofErr w:type="gramStart"/>
      <w:r w:rsidRPr="001A0FA4">
        <w:rPr>
          <w:rFonts w:ascii="Times New Roman" w:hAnsi="Times New Roman" w:cs="Times New Roman"/>
          <w:sz w:val="24"/>
          <w:szCs w:val="24"/>
          <w:lang w:val="ru-RU"/>
        </w:rPr>
        <w:t>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нотариально, предоставляется в случае, если образец подписи  лица, имеющего право действовать от имени юридического лица без доверенности,  в заявлении-анкете выполнен не в присутствии уполномоченного сотрудника Регистратора (</w:t>
      </w:r>
      <w:proofErr w:type="spellStart"/>
      <w:r w:rsidRPr="001A0FA4">
        <w:rPr>
          <w:rFonts w:ascii="Times New Roman" w:hAnsi="Times New Roman" w:cs="Times New Roman"/>
          <w:sz w:val="24"/>
          <w:szCs w:val="24"/>
          <w:lang w:val="ru-RU"/>
        </w:rPr>
        <w:t>трансфер-агента</w:t>
      </w:r>
      <w:proofErr w:type="spellEnd"/>
      <w:r w:rsidRPr="001A0FA4">
        <w:rPr>
          <w:rFonts w:ascii="Times New Roman" w:hAnsi="Times New Roman" w:cs="Times New Roman"/>
          <w:sz w:val="24"/>
          <w:szCs w:val="24"/>
          <w:lang w:val="ru-RU"/>
        </w:rPr>
        <w:t>, эмитента, наделенных правом осуществлять прием документов для открытия  лицевых счетов, в соответствии</w:t>
      </w:r>
      <w:proofErr w:type="gramEnd"/>
      <w:r w:rsidRPr="001A0FA4">
        <w:rPr>
          <w:rFonts w:ascii="Times New Roman" w:hAnsi="Times New Roman" w:cs="Times New Roman"/>
          <w:sz w:val="24"/>
          <w:szCs w:val="24"/>
          <w:lang w:val="ru-RU"/>
        </w:rPr>
        <w:t xml:space="preserve"> с Договором) и  подлинность образца подписи в заявлении-анкете не засвидетельствована нотариально</w:t>
      </w:r>
      <w:r w:rsidRPr="001A0FA4">
        <w:rPr>
          <w:rFonts w:ascii="Times New Roman" w:hAnsi="Times New Roman" w:cs="Times New Roman"/>
          <w:color w:val="000000"/>
          <w:sz w:val="24"/>
          <w:szCs w:val="24"/>
          <w:lang w:val="ru-RU"/>
        </w:rPr>
        <w:t>.</w:t>
      </w:r>
    </w:p>
    <w:p w:rsidR="009B10FF" w:rsidRPr="001A0FA4" w:rsidRDefault="009B10FF" w:rsidP="009B10FF">
      <w:pPr>
        <w:numPr>
          <w:ilvl w:val="0"/>
          <w:numId w:val="10"/>
        </w:numPr>
        <w:ind w:left="0" w:firstLine="0"/>
        <w:jc w:val="both"/>
      </w:pPr>
      <w:r w:rsidRPr="001A0FA4">
        <w:t xml:space="preserve"> </w:t>
      </w:r>
      <w:proofErr w:type="gramStart"/>
      <w:r w:rsidRPr="001A0FA4">
        <w:t>Сведения (документы) о финансовом положении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w:t>
      </w:r>
      <w:proofErr w:type="gramEnd"/>
      <w:r w:rsidRPr="001A0FA4">
        <w:t xml:space="preserve"> </w:t>
      </w:r>
      <w:proofErr w:type="gramStart"/>
      <w:r w:rsidRPr="001A0FA4">
        <w:t>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r w:rsidRPr="001A0FA4">
        <w:t xml:space="preserve"> </w:t>
      </w:r>
      <w:proofErr w:type="gramStart"/>
      <w:r w:rsidRPr="001A0FA4">
        <w:t xml:space="preserve">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1A0FA4">
        <w:t>некредитную</w:t>
      </w:r>
      <w:proofErr w:type="spellEnd"/>
      <w:r w:rsidRPr="001A0FA4">
        <w:t xml:space="preserve"> финансовую организацию;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roofErr w:type="gramEnd"/>
      <w:r w:rsidRPr="001A0FA4">
        <w:t xml:space="preserve"> и (или) данные о рейтинге юридического лица, размещенные в сети "Интернет" на сайтах международных рейтинговых агентств ("</w:t>
      </w:r>
      <w:proofErr w:type="spellStart"/>
      <w:r w:rsidRPr="001A0FA4">
        <w:t>Standard</w:t>
      </w:r>
      <w:proofErr w:type="spellEnd"/>
      <w:r w:rsidRPr="001A0FA4">
        <w:t xml:space="preserve"> &amp; </w:t>
      </w:r>
      <w:proofErr w:type="spellStart"/>
      <w:r w:rsidRPr="001A0FA4">
        <w:t>Poor's</w:t>
      </w:r>
      <w:proofErr w:type="spellEnd"/>
      <w:r w:rsidRPr="001A0FA4">
        <w:t>", "</w:t>
      </w:r>
      <w:proofErr w:type="spellStart"/>
      <w:r w:rsidRPr="001A0FA4">
        <w:t>Fitch-Ratings</w:t>
      </w:r>
      <w:proofErr w:type="spellEnd"/>
      <w:r w:rsidRPr="001A0FA4">
        <w:t>", "</w:t>
      </w:r>
      <w:proofErr w:type="spellStart"/>
      <w:r w:rsidRPr="001A0FA4">
        <w:t>Moody's</w:t>
      </w:r>
      <w:proofErr w:type="spellEnd"/>
      <w:r w:rsidRPr="001A0FA4">
        <w:t xml:space="preserve"> </w:t>
      </w:r>
      <w:proofErr w:type="spellStart"/>
      <w:r w:rsidRPr="001A0FA4">
        <w:t>Investors</w:t>
      </w:r>
      <w:proofErr w:type="spellEnd"/>
      <w:r w:rsidRPr="001A0FA4">
        <w:t xml:space="preserve"> </w:t>
      </w:r>
      <w:proofErr w:type="spellStart"/>
      <w:r w:rsidRPr="001A0FA4">
        <w:t>Service</w:t>
      </w:r>
      <w:proofErr w:type="spellEnd"/>
      <w:r w:rsidRPr="001A0FA4">
        <w:t>" и другие) и национальных рейтинговых агентств).</w:t>
      </w:r>
    </w:p>
    <w:p w:rsidR="009B10FF" w:rsidRPr="001A0FA4" w:rsidRDefault="009B10FF" w:rsidP="009B10FF">
      <w:pPr>
        <w:ind w:firstLine="708"/>
        <w:jc w:val="both"/>
      </w:pPr>
      <w:r w:rsidRPr="001A0FA4">
        <w:t xml:space="preserve">Общество, которое в </w:t>
      </w:r>
      <w:proofErr w:type="gramStart"/>
      <w:r w:rsidRPr="001A0FA4">
        <w:t>соответствии</w:t>
      </w:r>
      <w:proofErr w:type="gramEnd"/>
      <w:r w:rsidRPr="001A0FA4">
        <w:t xml:space="preserve"> с требованиями законодательства РФ с момента государственной регистрации  не предоставляло годовую бухгалтерскую отчетность в налоговый орган, в том числе, общество, период деятельности которого не превышает трех месяцев со дня  регистрации,  предоставляет справку  об исполнении налогоплательщиком обязанности по уплате налогов, сборов, пеней, штрафов, выданная налоговым органом. Иностранная компания, являющаяся налоговым резидентом Российской Федерации, предоставляет любые из вышеуказанных документов. Иностранная компания, не являющаяся  налоговым резидентом Российской Федерации, предоставляет  Регистратору информацию о соблюдении компанией налоговых и аудиторских требований страны регистрации компании.</w:t>
      </w:r>
    </w:p>
    <w:p w:rsidR="009B10FF" w:rsidRPr="001A0FA4" w:rsidRDefault="009B10FF" w:rsidP="009B10FF">
      <w:pPr>
        <w:numPr>
          <w:ilvl w:val="0"/>
          <w:numId w:val="10"/>
        </w:numPr>
        <w:ind w:left="0" w:firstLine="0"/>
        <w:jc w:val="both"/>
      </w:pPr>
      <w:r w:rsidRPr="001A0FA4">
        <w:t xml:space="preserve"> Отзывы (при наличии) от других клиентов Регистратора, кредитных и (или) </w:t>
      </w:r>
      <w:proofErr w:type="spellStart"/>
      <w:r w:rsidRPr="001A0FA4">
        <w:t>некредитных</w:t>
      </w:r>
      <w:proofErr w:type="spellEnd"/>
      <w:r w:rsidRPr="001A0FA4">
        <w:t xml:space="preserve"> финансовых организаций, в котором юридическое лицо находится (находилось) на обслуживании.</w:t>
      </w:r>
    </w:p>
    <w:p w:rsidR="009B10FF" w:rsidRPr="001A0FA4" w:rsidRDefault="009B10FF" w:rsidP="009B10FF">
      <w:pPr>
        <w:pStyle w:val="ConsNormal"/>
        <w:numPr>
          <w:ilvl w:val="0"/>
          <w:numId w:val="14"/>
        </w:numPr>
        <w:ind w:left="0"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autoSpaceDE w:val="0"/>
        <w:autoSpaceDN w:val="0"/>
        <w:adjustRightInd w:val="0"/>
        <w:ind w:firstLine="567"/>
        <w:jc w:val="both"/>
      </w:pPr>
      <w:r w:rsidRPr="001A0FA4">
        <w:t xml:space="preserve">6.1.1.  Для открытия лицевого счета номинального держателя дополнительно к документам, указанным в </w:t>
      </w:r>
      <w:proofErr w:type="gramStart"/>
      <w:r w:rsidRPr="001A0FA4">
        <w:t>пункте</w:t>
      </w:r>
      <w:proofErr w:type="gramEnd"/>
      <w:r w:rsidRPr="001A0FA4">
        <w:t xml:space="preserve"> 6.1., должна быть предоставлена копия лицензии профессионального участника рынка ценных бумаг на осуществление депозитарной деятельности, заверенная   нотариально.</w:t>
      </w:r>
    </w:p>
    <w:p w:rsidR="009B10FF" w:rsidRPr="001A0FA4" w:rsidRDefault="009B10FF" w:rsidP="009B10FF">
      <w:pPr>
        <w:autoSpaceDE w:val="0"/>
        <w:autoSpaceDN w:val="0"/>
        <w:adjustRightInd w:val="0"/>
        <w:ind w:firstLine="567"/>
        <w:jc w:val="both"/>
      </w:pPr>
      <w:r w:rsidRPr="001A0FA4">
        <w:t xml:space="preserve">6.1.2. Для открытия лицевого счета доверительного управляющего дополнительно к документам, указанным в </w:t>
      </w:r>
      <w:proofErr w:type="gramStart"/>
      <w:r w:rsidRPr="001A0FA4">
        <w:t>пункте</w:t>
      </w:r>
      <w:proofErr w:type="gramEnd"/>
      <w:r w:rsidRPr="001A0FA4">
        <w:t xml:space="preserve"> 6.1.,  должна быть предоставлена копия лицензии (при наличии) профессионального участника рынка ценных бумаг на осуществление деятельности по управлению ценными бумагами, заверенная  нотариально.</w:t>
      </w:r>
    </w:p>
    <w:p w:rsidR="009B10FF" w:rsidRPr="001A0FA4" w:rsidRDefault="009B10FF" w:rsidP="009B10FF">
      <w:pPr>
        <w:autoSpaceDE w:val="0"/>
        <w:autoSpaceDN w:val="0"/>
        <w:adjustRightInd w:val="0"/>
        <w:ind w:firstLine="567"/>
        <w:jc w:val="both"/>
      </w:pPr>
      <w:r w:rsidRPr="001A0FA4">
        <w:t xml:space="preserve">6.1.3. В случае открытия лицевого счета владельца юридическому лицу, у которого функции единоличного исполнительного органа переданы управляющей организации, дополнительно в отношении управляющей организации </w:t>
      </w:r>
      <w:proofErr w:type="gramStart"/>
      <w:r w:rsidRPr="001A0FA4">
        <w:t>предоставляются документы</w:t>
      </w:r>
      <w:proofErr w:type="gramEnd"/>
      <w:r w:rsidRPr="001A0FA4">
        <w:t>, содержащие сведения  об управляющей организации (форма СВ-УО Приложения № 1 к Правилам).</w:t>
      </w:r>
    </w:p>
    <w:p w:rsidR="009B10FF" w:rsidRPr="001A0FA4" w:rsidRDefault="009B10FF" w:rsidP="009B10FF">
      <w:pPr>
        <w:autoSpaceDE w:val="0"/>
        <w:autoSpaceDN w:val="0"/>
        <w:adjustRightInd w:val="0"/>
        <w:ind w:firstLine="567"/>
        <w:jc w:val="both"/>
      </w:pPr>
      <w:r w:rsidRPr="001A0FA4">
        <w:t xml:space="preserve">6.1.4. </w:t>
      </w:r>
      <w:proofErr w:type="gramStart"/>
      <w:r w:rsidRPr="001A0FA4">
        <w:t>Заявление-анкета, представляемая при открытии лицевого счета доверительного управляющего должна содержать в отношении учредителя доверительного управления следующие сведения: для юридических лиц - полное наименование,  основной государственный регистрационный номер, дата присвоения указанного номера и наименование органа, присвоившего указанный номер, адрес места нахождения, для физических лиц – фамилия, имя и, если имеется, отчество физического лица, гражданство физического лица, а если такое физическое лицо является лицом</w:t>
      </w:r>
      <w:proofErr w:type="gramEnd"/>
      <w:r w:rsidRPr="001A0FA4">
        <w:t xml:space="preserve"> </w:t>
      </w:r>
      <w:proofErr w:type="gramStart"/>
      <w:r w:rsidRPr="001A0FA4">
        <w:t>без гражданства,- указание на это обстоятельство, дата и место рождения физического лица, вид, серия, номер, дата выдачи документа, удостоверяющего личность физического лица, а также наименование органа, выдавшего этот документ,  адрес места регистрации и фактического места жительства, а также указание на то, уполномочен ли управляющий осуществлять право голоса на общем собрании владельцев ценных бумаг.</w:t>
      </w:r>
      <w:proofErr w:type="gramEnd"/>
    </w:p>
    <w:p w:rsidR="009B10FF" w:rsidRPr="001A0FA4" w:rsidRDefault="009B10FF" w:rsidP="009B10FF">
      <w:pPr>
        <w:autoSpaceDE w:val="0"/>
        <w:autoSpaceDN w:val="0"/>
        <w:adjustRightInd w:val="0"/>
        <w:ind w:firstLine="567"/>
        <w:jc w:val="both"/>
      </w:pPr>
      <w:r w:rsidRPr="001A0FA4">
        <w:t>6.1.5. Если полномочия единоличного исполнительного органа юридического лица, которому открывается счет,  переданы управляющей организации, то заявление-анкета должна содержать сведения об управляющей организации в том же объеме, что и в отношении юридического лица, которому открывается счет.</w:t>
      </w:r>
    </w:p>
    <w:p w:rsidR="009B10FF" w:rsidRPr="001A0FA4" w:rsidRDefault="009B10FF" w:rsidP="009B10FF">
      <w:pPr>
        <w:autoSpaceDE w:val="0"/>
        <w:autoSpaceDN w:val="0"/>
        <w:adjustRightInd w:val="0"/>
        <w:ind w:firstLine="567"/>
        <w:jc w:val="both"/>
      </w:pPr>
      <w:r w:rsidRPr="001A0FA4">
        <w:t>6.1.6. Регистратор производит идентификацию и проверку полномочий лица, предоставившего документы, на основании документов, указанных в пункте  6.1.  Правил. Регистратор определяет перечень и компетенцию должностных лиц юридического лица, имеющих право действовать от его имени без доверенности.</w:t>
      </w:r>
    </w:p>
    <w:p w:rsidR="009B10FF" w:rsidRPr="001A0FA4" w:rsidRDefault="009B10FF" w:rsidP="009B10FF">
      <w:pPr>
        <w:autoSpaceDE w:val="0"/>
        <w:autoSpaceDN w:val="0"/>
        <w:adjustRightInd w:val="0"/>
        <w:ind w:firstLine="567"/>
        <w:jc w:val="both"/>
      </w:pPr>
      <w:r w:rsidRPr="001A0FA4">
        <w:t xml:space="preserve">6.1.7. Заявление-анкета юридического лица подписывается в </w:t>
      </w:r>
      <w:proofErr w:type="gramStart"/>
      <w:r w:rsidRPr="001A0FA4">
        <w:t>присутствии</w:t>
      </w:r>
      <w:proofErr w:type="gramEnd"/>
      <w:r w:rsidRPr="001A0FA4">
        <w:t xml:space="preserve"> Регистратора уполномоченным представителем юридического лица, действующим в соответствии с Уставом от его имени без доверенности, или его уполномоченным представителем. Если заявление-анкета подписана уполномоченным представителем, действующим на основании доверенности, Регистратору предоставляется оригинал такой доверенности или ее копия, заверенная в установленном порядке. Верность копии указанной доверенности, предоставляемой для открытия лицевого счета, может быть также засвидетельствована уполномоченным лицом Регистратора.</w:t>
      </w:r>
    </w:p>
    <w:p w:rsidR="009B10FF" w:rsidRPr="001A0FA4" w:rsidRDefault="009B10FF" w:rsidP="009B10FF">
      <w:pPr>
        <w:widowControl w:val="0"/>
        <w:autoSpaceDE w:val="0"/>
        <w:autoSpaceDN w:val="0"/>
        <w:adjustRightInd w:val="0"/>
        <w:ind w:firstLine="567"/>
        <w:jc w:val="both"/>
      </w:pPr>
      <w:r w:rsidRPr="001A0FA4">
        <w:t xml:space="preserve">6.1.8.Лицевой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w:t>
      </w:r>
      <w:bookmarkStart w:id="48" w:name="Par108"/>
      <w:bookmarkEnd w:id="48"/>
      <w:r w:rsidRPr="001A0FA4">
        <w:t>п.6.1. Правил.</w:t>
      </w:r>
      <w:bookmarkStart w:id="49" w:name="Par674"/>
      <w:bookmarkEnd w:id="49"/>
    </w:p>
    <w:p w:rsidR="009B10FF" w:rsidRPr="001A0FA4" w:rsidRDefault="009B10FF" w:rsidP="009B10FF">
      <w:pPr>
        <w:widowControl w:val="0"/>
        <w:autoSpaceDE w:val="0"/>
        <w:autoSpaceDN w:val="0"/>
        <w:adjustRightInd w:val="0"/>
        <w:ind w:firstLine="567"/>
        <w:jc w:val="both"/>
      </w:pPr>
      <w:r w:rsidRPr="001A0FA4">
        <w:t xml:space="preserve">6.1.9.Лицевой счет номинального держателя центрального депозитария в </w:t>
      </w:r>
      <w:proofErr w:type="gramStart"/>
      <w:r w:rsidRPr="001A0FA4">
        <w:t>реестре</w:t>
      </w:r>
      <w:proofErr w:type="gramEnd"/>
      <w:r w:rsidRPr="001A0FA4">
        <w:t xml:space="preserve"> может быть открыт только центральному депозитарию. Счет номинального держателя центрального депозитария открывается в </w:t>
      </w:r>
      <w:proofErr w:type="gramStart"/>
      <w:r w:rsidRPr="001A0FA4">
        <w:t>реестре</w:t>
      </w:r>
      <w:proofErr w:type="gramEnd"/>
      <w:r w:rsidRPr="001A0FA4">
        <w:t xml:space="preserve"> владельцев ценных бумаг эмитента, обязанного осуществлять раскрытие (предоставление) информации в соответствии со статьей 30 Федерального закона от 22.04.1996 г. № 39-ФЗ «О рынке ценных бумаг». При этом в реестре, в котором  открыт счет номинального держателя центрального депозитария, не могут быть открыты счета других номинальных держателей.</w:t>
      </w:r>
    </w:p>
    <w:p w:rsidR="009B10FF" w:rsidRPr="001A0FA4" w:rsidRDefault="009B10FF" w:rsidP="009B10FF">
      <w:pPr>
        <w:widowControl w:val="0"/>
        <w:autoSpaceDE w:val="0"/>
        <w:autoSpaceDN w:val="0"/>
        <w:adjustRightInd w:val="0"/>
        <w:ind w:firstLine="567"/>
        <w:jc w:val="both"/>
      </w:pPr>
      <w:r w:rsidRPr="001A0FA4">
        <w:t xml:space="preserve">6.1.10. Для открытия лицевого счета номинального держателя центрального депозитария центральный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 6.1 настоящих Правил. Анкеты должны быть предоставлены в </w:t>
      </w:r>
      <w:proofErr w:type="gramStart"/>
      <w:r w:rsidRPr="001A0FA4">
        <w:t>виде</w:t>
      </w:r>
      <w:proofErr w:type="gramEnd"/>
      <w:r w:rsidRPr="001A0FA4">
        <w:t xml:space="preserve"> электронных документов.</w:t>
      </w:r>
    </w:p>
    <w:p w:rsidR="009B10FF" w:rsidRPr="001A0FA4" w:rsidRDefault="009B10FF" w:rsidP="009B10FF">
      <w:pPr>
        <w:widowControl w:val="0"/>
        <w:autoSpaceDE w:val="0"/>
        <w:autoSpaceDN w:val="0"/>
        <w:adjustRightInd w:val="0"/>
        <w:ind w:firstLine="567"/>
        <w:jc w:val="both"/>
      </w:pPr>
      <w:r w:rsidRPr="001A0FA4">
        <w:t>6.1.11. В день открытия лицевого счета номинального держателя центрального депозитария Регистратор направляет центральному депозитарию Уведомление об открытии лицевого счета в виде электронного документа, подписанного электронной подписью Регистратора или его уполномоченного лица.</w:t>
      </w:r>
    </w:p>
    <w:p w:rsidR="009B10FF" w:rsidRPr="001A0FA4" w:rsidRDefault="009B10FF" w:rsidP="009B10FF">
      <w:pPr>
        <w:widowControl w:val="0"/>
        <w:autoSpaceDE w:val="0"/>
        <w:autoSpaceDN w:val="0"/>
        <w:adjustRightInd w:val="0"/>
        <w:ind w:firstLine="567"/>
        <w:jc w:val="both"/>
      </w:pPr>
      <w:r w:rsidRPr="001A0FA4">
        <w:t xml:space="preserve">6.1.12.В процессе электронного документооборота Регистратор обязан направить центральному депозитарию подтверждение о получении (принятии в работу) Анкеты, а центральный депозитарий – подтверждение о получении Уведомления об открытии лицевого счета либо о получении Отказа в открытии лицевого счета.  </w:t>
      </w:r>
    </w:p>
    <w:p w:rsidR="009B10FF" w:rsidRPr="001A0FA4" w:rsidRDefault="009B10FF" w:rsidP="009B10FF">
      <w:pPr>
        <w:autoSpaceDE w:val="0"/>
        <w:autoSpaceDN w:val="0"/>
        <w:adjustRightInd w:val="0"/>
        <w:ind w:firstLine="567"/>
        <w:jc w:val="both"/>
      </w:pPr>
    </w:p>
    <w:p w:rsidR="009B10FF" w:rsidRPr="001A0FA4" w:rsidRDefault="009B10FF" w:rsidP="009B10FF">
      <w:pPr>
        <w:pStyle w:val="af4"/>
        <w:numPr>
          <w:ilvl w:val="1"/>
          <w:numId w:val="41"/>
        </w:numPr>
        <w:autoSpaceDE w:val="0"/>
        <w:autoSpaceDN w:val="0"/>
        <w:adjustRightInd w:val="0"/>
        <w:jc w:val="both"/>
        <w:rPr>
          <w:b/>
        </w:rPr>
      </w:pPr>
      <w:r w:rsidRPr="001A0FA4">
        <w:rPr>
          <w:b/>
        </w:rPr>
        <w:t>Открытие лицевого счета владельца Российской Федерации, субъекту Российской Федерации, муниципальному образованию</w:t>
      </w:r>
    </w:p>
    <w:p w:rsidR="009B10FF" w:rsidRPr="001A0FA4" w:rsidRDefault="009B10FF" w:rsidP="009B10FF">
      <w:pPr>
        <w:pStyle w:val="af4"/>
        <w:autoSpaceDE w:val="0"/>
        <w:autoSpaceDN w:val="0"/>
        <w:adjustRightInd w:val="0"/>
        <w:ind w:left="0" w:firstLine="567"/>
        <w:jc w:val="both"/>
        <w:rPr>
          <w:b/>
        </w:rPr>
      </w:pPr>
    </w:p>
    <w:p w:rsidR="009B10FF" w:rsidRPr="001A0FA4" w:rsidRDefault="009B10FF" w:rsidP="009B10FF">
      <w:pPr>
        <w:jc w:val="both"/>
      </w:pPr>
      <w:r w:rsidRPr="001A0FA4">
        <w:t xml:space="preserve">6.2.1.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 и (или) специализированного государственного учреждения. </w:t>
      </w:r>
    </w:p>
    <w:p w:rsidR="009B10FF" w:rsidRPr="001A0FA4" w:rsidRDefault="009B10FF" w:rsidP="009B10FF">
      <w:pPr>
        <w:jc w:val="both"/>
      </w:pPr>
      <w:r w:rsidRPr="001A0FA4">
        <w:t xml:space="preserve">6.2.2. Для открытия лицевого счета зарегистрированного лица – Российской Федерации, субъекта Российской Федерации или муниципального образования Регистратору </w:t>
      </w:r>
      <w:proofErr w:type="gramStart"/>
      <w:r w:rsidRPr="001A0FA4">
        <w:t>предоставляются следующие документы</w:t>
      </w:r>
      <w:proofErr w:type="gramEnd"/>
      <w:r w:rsidRPr="001A0FA4">
        <w:t>:</w:t>
      </w:r>
    </w:p>
    <w:p w:rsidR="009B10FF" w:rsidRPr="001A0FA4" w:rsidRDefault="009B10FF" w:rsidP="009B10FF">
      <w:pPr>
        <w:numPr>
          <w:ilvl w:val="0"/>
          <w:numId w:val="15"/>
        </w:numPr>
        <w:ind w:left="0" w:firstLine="0"/>
        <w:jc w:val="both"/>
      </w:pPr>
      <w:proofErr w:type="gramStart"/>
      <w:r w:rsidRPr="001A0FA4">
        <w:t xml:space="preserve">Заявление-анкета зарегистрированного лица (форма № 2 Приложения № 1 к </w:t>
      </w:r>
      <w:proofErr w:type="gramEnd"/>
    </w:p>
    <w:p w:rsidR="009B10FF" w:rsidRPr="001A0FA4" w:rsidRDefault="009B10FF" w:rsidP="009B10FF">
      <w:pPr>
        <w:ind w:left="567"/>
        <w:jc w:val="both"/>
      </w:pPr>
      <w:proofErr w:type="gramStart"/>
      <w:r w:rsidRPr="001A0FA4">
        <w:t>Правилам);</w:t>
      </w:r>
      <w:proofErr w:type="gramEnd"/>
    </w:p>
    <w:p w:rsidR="009B10FF" w:rsidRPr="001A0FA4" w:rsidRDefault="009B10FF" w:rsidP="009B10FF">
      <w:pPr>
        <w:numPr>
          <w:ilvl w:val="0"/>
          <w:numId w:val="15"/>
        </w:numPr>
        <w:ind w:left="0" w:firstLine="0"/>
        <w:jc w:val="both"/>
      </w:pPr>
      <w:r w:rsidRPr="001A0FA4">
        <w:t xml:space="preserve">Копия правового акта, на основании которого уполномоченный орган осуществляет правомочия собственника ценных бумаг, </w:t>
      </w:r>
      <w:proofErr w:type="gramStart"/>
      <w:r w:rsidRPr="001A0FA4">
        <w:t>верность</w:t>
      </w:r>
      <w:proofErr w:type="gramEnd"/>
      <w:r w:rsidRPr="001A0FA4">
        <w:t xml:space="preserve"> которой засвидетельствована уполномоченным лицом уполномоченного органа;</w:t>
      </w:r>
    </w:p>
    <w:p w:rsidR="009B10FF" w:rsidRPr="001A0FA4" w:rsidRDefault="009B10FF" w:rsidP="009B10FF">
      <w:pPr>
        <w:numPr>
          <w:ilvl w:val="0"/>
          <w:numId w:val="15"/>
        </w:numPr>
        <w:ind w:left="0" w:firstLine="0"/>
        <w:jc w:val="both"/>
      </w:pPr>
      <w:r w:rsidRPr="001A0FA4">
        <w:t xml:space="preserve">Копия документа, подтверждающего назначение на должность руководителя уполномоченного органа, </w:t>
      </w:r>
      <w:proofErr w:type="gramStart"/>
      <w:r w:rsidRPr="001A0FA4">
        <w:t>верность</w:t>
      </w:r>
      <w:proofErr w:type="gramEnd"/>
      <w:r w:rsidRPr="001A0FA4">
        <w:t xml:space="preserve"> которой засвидетельствована уполномоченным лицом уполномоченного органа;</w:t>
      </w:r>
    </w:p>
    <w:p w:rsidR="009B10FF" w:rsidRPr="001A0FA4" w:rsidRDefault="009B10FF" w:rsidP="009B10FF">
      <w:pPr>
        <w:numPr>
          <w:ilvl w:val="0"/>
          <w:numId w:val="15"/>
        </w:numPr>
        <w:ind w:left="0" w:firstLine="0"/>
        <w:jc w:val="both"/>
      </w:pPr>
      <w:r w:rsidRPr="001A0FA4">
        <w:t xml:space="preserve">Копия свидетельства о государственной регистрации уполномоченного органа в качестве юридического лица, </w:t>
      </w:r>
      <w:proofErr w:type="gramStart"/>
      <w:r w:rsidRPr="001A0FA4">
        <w:t>верность</w:t>
      </w:r>
      <w:proofErr w:type="gramEnd"/>
      <w:r w:rsidRPr="001A0FA4">
        <w:t xml:space="preserve"> которой засвидетельствована уполномоченным лицом уполномоченного органа;</w:t>
      </w:r>
    </w:p>
    <w:p w:rsidR="009B10FF" w:rsidRPr="001A0FA4" w:rsidRDefault="009B10FF" w:rsidP="009B10FF">
      <w:pPr>
        <w:numPr>
          <w:ilvl w:val="0"/>
          <w:numId w:val="15"/>
        </w:numPr>
        <w:ind w:left="0" w:firstLine="0"/>
        <w:jc w:val="both"/>
      </w:pPr>
      <w:r w:rsidRPr="001A0FA4">
        <w:t xml:space="preserve">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     </w:t>
      </w:r>
    </w:p>
    <w:p w:rsidR="009B10FF" w:rsidRPr="001A0FA4" w:rsidRDefault="009B10FF" w:rsidP="009B10FF">
      <w:pPr>
        <w:jc w:val="both"/>
      </w:pPr>
      <w:r w:rsidRPr="001A0FA4">
        <w:t>6.2.3. Если документы, указанные в п. 6.2.2. настоящих Правил,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9B10FF" w:rsidRPr="001A0FA4" w:rsidRDefault="009B10FF" w:rsidP="009B10FF">
      <w:pPr>
        <w:jc w:val="both"/>
      </w:pPr>
      <w:r w:rsidRPr="001A0FA4">
        <w:t xml:space="preserve">6.2.4. Заявление-анкета зарегистрированного лица и копии документов, представленные для открытия лицевого счета, подписываются должностным лицом и заверяются гербовой печатью уполномоченного органа (специализированного государственного учреждения). Нотариального </w:t>
      </w:r>
      <w:proofErr w:type="gramStart"/>
      <w:r w:rsidRPr="001A0FA4">
        <w:t>заверения образца</w:t>
      </w:r>
      <w:proofErr w:type="gramEnd"/>
      <w:r w:rsidRPr="001A0FA4">
        <w:t xml:space="preserve"> подписи руководителя в Заявлении-анкете зарегистрированного лица и копий документов, представленных для открытия лицевого счета, а также предоставления нотариально удостоверенной копии банковской карточки не требуется.</w:t>
      </w:r>
    </w:p>
    <w:p w:rsidR="009B10FF" w:rsidRPr="001A0FA4" w:rsidRDefault="009B10FF" w:rsidP="009B10FF">
      <w:pPr>
        <w:jc w:val="both"/>
      </w:pPr>
      <w:r w:rsidRPr="001A0FA4">
        <w:t>6.2.5. 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свидетельство о государственной регистрации уполномоченного органа в качестве юридического лица может не представляться.</w:t>
      </w:r>
    </w:p>
    <w:p w:rsidR="009B10FF" w:rsidRPr="001A0FA4" w:rsidRDefault="009B10FF" w:rsidP="009B10FF">
      <w:pPr>
        <w:jc w:val="both"/>
      </w:pPr>
      <w:r w:rsidRPr="001A0FA4">
        <w:t xml:space="preserve">6.2.6. </w:t>
      </w:r>
      <w:proofErr w:type="gramStart"/>
      <w:r w:rsidRPr="001A0FA4">
        <w:t>В случае передачи прав акционера по акциям, принадлежащим на праве собственности Российской Федерации (субъекту Российской Федерации, муниципальному образованию), от лица, осуществлявшему полномочия собственника иному лицу, осуществляющему полномочия собственника, лицо, которому были переданы права акционера по акциям, принадлежащим на праве собственности Российской Федерации (субъекту Российской Федерации, муниципальному образованию), направляет Регистратору заявление-анкету и документы, предусмотренные  настоящим пунктом Правил (необходимые при открытии лицевого</w:t>
      </w:r>
      <w:proofErr w:type="gramEnd"/>
      <w:r w:rsidRPr="001A0FA4">
        <w:t xml:space="preserve"> счета) и документ либо его копию, подтверждающий передачу ему прав акционера по акциям, принадлежащим на праве собственности Российской Федерации (субъекту Российской Федерации, муниципальному образованию).  </w:t>
      </w:r>
    </w:p>
    <w:p w:rsidR="009B10FF" w:rsidRPr="001A0FA4" w:rsidRDefault="009B10FF" w:rsidP="009B10FF">
      <w:pPr>
        <w:ind w:firstLine="567"/>
        <w:jc w:val="both"/>
      </w:pPr>
    </w:p>
    <w:p w:rsidR="009B10FF" w:rsidRPr="001A0FA4" w:rsidRDefault="009B10FF" w:rsidP="009B10FF">
      <w:pPr>
        <w:pStyle w:val="ac"/>
        <w:widowControl/>
        <w:numPr>
          <w:ilvl w:val="1"/>
          <w:numId w:val="41"/>
        </w:numPr>
        <w:rPr>
          <w:b/>
        </w:rPr>
      </w:pPr>
      <w:r w:rsidRPr="001A0FA4">
        <w:rPr>
          <w:b/>
        </w:rPr>
        <w:t>Открытие лицевого счета физическому лицу</w:t>
      </w:r>
    </w:p>
    <w:p w:rsidR="009B10FF" w:rsidRPr="001A0FA4" w:rsidRDefault="009B10FF" w:rsidP="009B10FF">
      <w:pPr>
        <w:pStyle w:val="ConsNormal"/>
        <w:ind w:firstLine="0"/>
        <w:jc w:val="both"/>
        <w:rPr>
          <w:sz w:val="24"/>
          <w:szCs w:val="24"/>
        </w:rPr>
      </w:pPr>
      <w:r w:rsidRPr="001A0FA4">
        <w:rPr>
          <w:bCs/>
          <w:sz w:val="24"/>
          <w:szCs w:val="24"/>
        </w:rPr>
        <w:t>6.3.</w:t>
      </w:r>
      <w:r w:rsidRPr="001A0FA4">
        <w:rPr>
          <w:sz w:val="24"/>
          <w:szCs w:val="24"/>
        </w:rPr>
        <w:t xml:space="preserve">1. Для открытия лицевого счета физическое лицо </w:t>
      </w:r>
      <w:proofErr w:type="gramStart"/>
      <w:r w:rsidRPr="001A0FA4">
        <w:rPr>
          <w:sz w:val="24"/>
          <w:szCs w:val="24"/>
        </w:rPr>
        <w:t>предоставляет Регистратору следующие документы</w:t>
      </w:r>
      <w:proofErr w:type="gramEnd"/>
      <w:r w:rsidRPr="001A0FA4">
        <w:rPr>
          <w:sz w:val="24"/>
          <w:szCs w:val="24"/>
        </w:rPr>
        <w:t>:</w:t>
      </w:r>
    </w:p>
    <w:p w:rsidR="009B10FF" w:rsidRPr="001A0FA4" w:rsidRDefault="009B10FF" w:rsidP="009B10FF">
      <w:pPr>
        <w:pStyle w:val="ConsNormal"/>
        <w:numPr>
          <w:ilvl w:val="0"/>
          <w:numId w:val="16"/>
        </w:numPr>
        <w:tabs>
          <w:tab w:val="clear" w:pos="720"/>
          <w:tab w:val="num" w:pos="360"/>
        </w:tabs>
        <w:overflowPunct w:val="0"/>
        <w:autoSpaceDE w:val="0"/>
        <w:autoSpaceDN w:val="0"/>
        <w:adjustRightInd w:val="0"/>
        <w:ind w:left="0" w:firstLine="0"/>
        <w:jc w:val="both"/>
        <w:textAlignment w:val="baseline"/>
        <w:rPr>
          <w:sz w:val="24"/>
          <w:szCs w:val="24"/>
        </w:rPr>
      </w:pPr>
      <w:r w:rsidRPr="001A0FA4">
        <w:rPr>
          <w:sz w:val="24"/>
          <w:szCs w:val="24"/>
        </w:rPr>
        <w:t>Заявление-анкета зарегистрированного лица (форма №1 Приложения № 1 к Правилам, для индивидуальных предпринимателей – форма № 1 (а), для несовершеннолетних/недееспособных лиц – форма № 1(г));</w:t>
      </w:r>
    </w:p>
    <w:p w:rsidR="009B10FF" w:rsidRPr="001A0FA4" w:rsidRDefault="009B10FF" w:rsidP="009B10FF">
      <w:pPr>
        <w:pStyle w:val="ConsNormal"/>
        <w:numPr>
          <w:ilvl w:val="0"/>
          <w:numId w:val="16"/>
        </w:numPr>
        <w:tabs>
          <w:tab w:val="clear" w:pos="720"/>
          <w:tab w:val="num" w:pos="426"/>
        </w:tabs>
        <w:overflowPunct w:val="0"/>
        <w:autoSpaceDE w:val="0"/>
        <w:autoSpaceDN w:val="0"/>
        <w:adjustRightInd w:val="0"/>
        <w:ind w:left="0" w:firstLine="0"/>
        <w:jc w:val="both"/>
        <w:textAlignment w:val="baseline"/>
        <w:rPr>
          <w:sz w:val="24"/>
          <w:szCs w:val="24"/>
        </w:rPr>
      </w:pPr>
      <w:r w:rsidRPr="001A0FA4">
        <w:rPr>
          <w:sz w:val="24"/>
          <w:szCs w:val="24"/>
        </w:rPr>
        <w:t>Копия документа, удостоверяющего  личность (для лиц старше 18 лет), заверенная нотариально или уполномоченным сотрудником Регистратора (</w:t>
      </w:r>
      <w:proofErr w:type="spellStart"/>
      <w:r w:rsidRPr="001A0FA4">
        <w:rPr>
          <w:sz w:val="24"/>
          <w:szCs w:val="24"/>
        </w:rPr>
        <w:t>трансфер-агента</w:t>
      </w:r>
      <w:proofErr w:type="spellEnd"/>
      <w:r w:rsidRPr="001A0FA4">
        <w:rPr>
          <w:sz w:val="24"/>
          <w:szCs w:val="24"/>
        </w:rPr>
        <w:t>, эмитента, наделенного правом принимать документы на открытие счета на основании договора);</w:t>
      </w:r>
    </w:p>
    <w:p w:rsidR="009B10FF" w:rsidRPr="001A0FA4" w:rsidRDefault="009B10FF" w:rsidP="009B10FF">
      <w:pPr>
        <w:pStyle w:val="ConsNormal"/>
        <w:numPr>
          <w:ilvl w:val="0"/>
          <w:numId w:val="16"/>
        </w:numPr>
        <w:tabs>
          <w:tab w:val="clear" w:pos="720"/>
          <w:tab w:val="num" w:pos="426"/>
        </w:tabs>
        <w:overflowPunct w:val="0"/>
        <w:autoSpaceDE w:val="0"/>
        <w:autoSpaceDN w:val="0"/>
        <w:adjustRightInd w:val="0"/>
        <w:ind w:left="0" w:firstLine="0"/>
        <w:jc w:val="both"/>
        <w:textAlignment w:val="baseline"/>
        <w:rPr>
          <w:sz w:val="24"/>
          <w:szCs w:val="24"/>
        </w:rPr>
      </w:pPr>
      <w:r w:rsidRPr="001A0FA4">
        <w:rPr>
          <w:sz w:val="24"/>
          <w:szCs w:val="24"/>
        </w:rPr>
        <w:t xml:space="preserve">Копия свидетельства о рождении или </w:t>
      </w:r>
      <w:proofErr w:type="gramStart"/>
      <w:r w:rsidRPr="001A0FA4">
        <w:rPr>
          <w:sz w:val="24"/>
          <w:szCs w:val="24"/>
        </w:rPr>
        <w:t>свидетельство</w:t>
      </w:r>
      <w:proofErr w:type="gramEnd"/>
      <w:r w:rsidRPr="001A0FA4">
        <w:rPr>
          <w:sz w:val="24"/>
          <w:szCs w:val="24"/>
        </w:rPr>
        <w:t xml:space="preserve"> об усыновлении (удочерении), заверенная нотариально или сотрудником Регистратора (</w:t>
      </w:r>
      <w:proofErr w:type="spellStart"/>
      <w:r w:rsidRPr="001A0FA4">
        <w:rPr>
          <w:sz w:val="24"/>
          <w:szCs w:val="24"/>
        </w:rPr>
        <w:t>трансфер-агента</w:t>
      </w:r>
      <w:proofErr w:type="spellEnd"/>
      <w:r w:rsidRPr="001A0FA4">
        <w:rPr>
          <w:sz w:val="24"/>
          <w:szCs w:val="24"/>
        </w:rPr>
        <w:t>, эмитента, наделенного правом принимать документы на открытие счета на основании договора) (для лиц моложе 14 лет);</w:t>
      </w:r>
    </w:p>
    <w:p w:rsidR="009B10FF" w:rsidRPr="001A0FA4" w:rsidRDefault="009B10FF" w:rsidP="009B10FF">
      <w:pPr>
        <w:pStyle w:val="ConsNormal"/>
        <w:numPr>
          <w:ilvl w:val="0"/>
          <w:numId w:val="16"/>
        </w:numPr>
        <w:tabs>
          <w:tab w:val="clear" w:pos="720"/>
          <w:tab w:val="num" w:pos="426"/>
        </w:tabs>
        <w:overflowPunct w:val="0"/>
        <w:autoSpaceDE w:val="0"/>
        <w:autoSpaceDN w:val="0"/>
        <w:adjustRightInd w:val="0"/>
        <w:ind w:left="0" w:firstLine="0"/>
        <w:jc w:val="both"/>
        <w:textAlignment w:val="baseline"/>
        <w:rPr>
          <w:sz w:val="24"/>
          <w:szCs w:val="24"/>
        </w:rPr>
      </w:pPr>
      <w:r w:rsidRPr="001A0FA4">
        <w:rPr>
          <w:sz w:val="24"/>
          <w:szCs w:val="24"/>
        </w:rPr>
        <w:t xml:space="preserve">Копия  документа, удостоверяющего  личность, и копия свидетельства о рождении или </w:t>
      </w:r>
      <w:proofErr w:type="gramStart"/>
      <w:r w:rsidRPr="001A0FA4">
        <w:rPr>
          <w:sz w:val="24"/>
          <w:szCs w:val="24"/>
        </w:rPr>
        <w:t>свидетельство</w:t>
      </w:r>
      <w:proofErr w:type="gramEnd"/>
      <w:r w:rsidRPr="001A0FA4">
        <w:rPr>
          <w:sz w:val="24"/>
          <w:szCs w:val="24"/>
        </w:rPr>
        <w:t xml:space="preserve"> об усыновлении (удочерении), заверенная нотариально или сотрудником Регистратора (</w:t>
      </w:r>
      <w:proofErr w:type="spellStart"/>
      <w:r w:rsidRPr="001A0FA4">
        <w:rPr>
          <w:sz w:val="24"/>
          <w:szCs w:val="24"/>
        </w:rPr>
        <w:t>трансфер-агента</w:t>
      </w:r>
      <w:proofErr w:type="spellEnd"/>
      <w:r w:rsidRPr="001A0FA4">
        <w:rPr>
          <w:sz w:val="24"/>
          <w:szCs w:val="24"/>
        </w:rPr>
        <w:t xml:space="preserve">, эмитента, наделенного правом принимать документы на открытие счета Договором) (если лицевой счет открывается лицу от 14 до 18 лет, и в заявлении-анкете содержится образец подписи родителя или усыновителя); </w:t>
      </w:r>
    </w:p>
    <w:p w:rsidR="009B10FF" w:rsidRPr="001A0FA4" w:rsidRDefault="009B10FF" w:rsidP="009B10FF">
      <w:pPr>
        <w:pStyle w:val="ConsNormal"/>
        <w:numPr>
          <w:ilvl w:val="0"/>
          <w:numId w:val="16"/>
        </w:numPr>
        <w:tabs>
          <w:tab w:val="clear" w:pos="720"/>
          <w:tab w:val="num" w:pos="426"/>
        </w:tabs>
        <w:overflowPunct w:val="0"/>
        <w:autoSpaceDE w:val="0"/>
        <w:autoSpaceDN w:val="0"/>
        <w:adjustRightInd w:val="0"/>
        <w:ind w:left="0" w:firstLine="0"/>
        <w:jc w:val="both"/>
        <w:textAlignment w:val="baseline"/>
        <w:rPr>
          <w:sz w:val="24"/>
          <w:szCs w:val="24"/>
        </w:rPr>
      </w:pPr>
      <w:r w:rsidRPr="001A0FA4">
        <w:rPr>
          <w:sz w:val="24"/>
          <w:szCs w:val="24"/>
        </w:rPr>
        <w:t xml:space="preserve">Копия акта о назначении опекуна (попечителя),  нотариально заверенная  (если лицевой счет открывается физическому лицу в возрасте до 18 лет и в заявлении-анкете содержится образец подписи опекуна или попечителя, а </w:t>
      </w:r>
      <w:proofErr w:type="gramStart"/>
      <w:r w:rsidRPr="001A0FA4">
        <w:rPr>
          <w:sz w:val="24"/>
          <w:szCs w:val="24"/>
        </w:rPr>
        <w:t>также</w:t>
      </w:r>
      <w:proofErr w:type="gramEnd"/>
      <w:r w:rsidRPr="001A0FA4">
        <w:rPr>
          <w:sz w:val="24"/>
          <w:szCs w:val="24"/>
        </w:rPr>
        <w:t xml:space="preserve"> если лицевой счет открывается физическому лицу, признанному недееспособным или ограниченному в дееспособности).</w:t>
      </w:r>
    </w:p>
    <w:p w:rsidR="009B10FF" w:rsidRPr="001A0FA4" w:rsidRDefault="009B10FF" w:rsidP="009B10FF">
      <w:pPr>
        <w:pStyle w:val="ConsNormal"/>
        <w:ind w:firstLine="0"/>
        <w:jc w:val="both"/>
        <w:rPr>
          <w:sz w:val="24"/>
          <w:szCs w:val="24"/>
        </w:rPr>
      </w:pPr>
      <w:r w:rsidRPr="001A0FA4">
        <w:rPr>
          <w:sz w:val="24"/>
          <w:szCs w:val="24"/>
        </w:rPr>
        <w:t>6.3.2. Нотариально заверенная копия документа, удостоверяющего личность, предоставляется, если документы для открытия лицевого счета Регистратору (</w:t>
      </w:r>
      <w:proofErr w:type="spellStart"/>
      <w:r w:rsidRPr="001A0FA4">
        <w:rPr>
          <w:sz w:val="24"/>
          <w:szCs w:val="24"/>
        </w:rPr>
        <w:t>трансфер-агенту</w:t>
      </w:r>
      <w:proofErr w:type="spellEnd"/>
      <w:r w:rsidRPr="001A0FA4">
        <w:rPr>
          <w:sz w:val="24"/>
          <w:szCs w:val="24"/>
        </w:rPr>
        <w:t>, эмитенту, наделенному правом принимать документы на открытие счета на основании договора) не предоставляются лично лицом, которому открывается лицевой счет.</w:t>
      </w:r>
    </w:p>
    <w:p w:rsidR="009B10FF" w:rsidRPr="001A0FA4" w:rsidRDefault="009B10FF" w:rsidP="009B10FF">
      <w:pPr>
        <w:pStyle w:val="ConsNormal"/>
        <w:ind w:firstLine="0"/>
        <w:jc w:val="both"/>
        <w:rPr>
          <w:sz w:val="24"/>
          <w:szCs w:val="24"/>
        </w:rPr>
      </w:pPr>
      <w:r w:rsidRPr="001A0FA4">
        <w:rPr>
          <w:sz w:val="24"/>
          <w:szCs w:val="24"/>
        </w:rPr>
        <w:t>6.3.3. В случае личного обращения к Регистратору (</w:t>
      </w:r>
      <w:proofErr w:type="spellStart"/>
      <w:r w:rsidRPr="001A0FA4">
        <w:rPr>
          <w:sz w:val="24"/>
          <w:szCs w:val="24"/>
        </w:rPr>
        <w:t>трансфер-агенту</w:t>
      </w:r>
      <w:proofErr w:type="spellEnd"/>
      <w:r w:rsidRPr="001A0FA4">
        <w:rPr>
          <w:sz w:val="24"/>
          <w:szCs w:val="24"/>
        </w:rPr>
        <w:t xml:space="preserve">, эмитенту, наделенному правом принимать документы на открытие счета на основании договора) допускается предоставление копий документов, удостоверяющих личность, свидетельств о рождении, верность которых засвидетельствована уполномоченным работником Регистратора, </w:t>
      </w:r>
      <w:proofErr w:type="spellStart"/>
      <w:r w:rsidRPr="001A0FA4">
        <w:rPr>
          <w:sz w:val="24"/>
          <w:szCs w:val="24"/>
        </w:rPr>
        <w:t>трансфер-агента</w:t>
      </w:r>
      <w:proofErr w:type="spellEnd"/>
      <w:r w:rsidRPr="001A0FA4">
        <w:rPr>
          <w:sz w:val="24"/>
          <w:szCs w:val="24"/>
        </w:rPr>
        <w:t>, эмитента.</w:t>
      </w:r>
    </w:p>
    <w:p w:rsidR="009B10FF" w:rsidRPr="001A0FA4" w:rsidRDefault="009B10FF" w:rsidP="009B10FF">
      <w:pPr>
        <w:pStyle w:val="ConsNormal"/>
        <w:ind w:firstLine="0"/>
        <w:jc w:val="both"/>
        <w:rPr>
          <w:sz w:val="24"/>
          <w:szCs w:val="24"/>
        </w:rPr>
      </w:pPr>
      <w:r w:rsidRPr="001A0FA4">
        <w:rPr>
          <w:sz w:val="24"/>
          <w:szCs w:val="24"/>
        </w:rPr>
        <w:t xml:space="preserve">6.3.4. Копия документа, удостоверяющего личность, не предоставляется, если заявление-анкета представлена лицом, которому открывается лицевой счет, в </w:t>
      </w:r>
      <w:proofErr w:type="gramStart"/>
      <w:r w:rsidRPr="001A0FA4">
        <w:rPr>
          <w:sz w:val="24"/>
          <w:szCs w:val="24"/>
        </w:rPr>
        <w:t>виде</w:t>
      </w:r>
      <w:proofErr w:type="gramEnd"/>
      <w:r w:rsidRPr="001A0FA4">
        <w:rPr>
          <w:sz w:val="24"/>
          <w:szCs w:val="24"/>
        </w:rPr>
        <w:t xml:space="preserve"> электронного документа.     </w:t>
      </w:r>
    </w:p>
    <w:p w:rsidR="009B10FF" w:rsidRPr="001A0FA4" w:rsidRDefault="009B10FF" w:rsidP="009B10FF">
      <w:pPr>
        <w:jc w:val="both"/>
        <w:rPr>
          <w:iCs/>
        </w:rPr>
      </w:pPr>
      <w:r w:rsidRPr="001A0FA4">
        <w:rPr>
          <w:iCs/>
        </w:rPr>
        <w:t>6.3.5. Если лицо, которому</w:t>
      </w:r>
      <w:r w:rsidRPr="001A0FA4">
        <w:rPr>
          <w:b/>
          <w:iCs/>
        </w:rPr>
        <w:t xml:space="preserve"> </w:t>
      </w:r>
      <w:r w:rsidRPr="001A0FA4">
        <w:rPr>
          <w:iCs/>
        </w:rPr>
        <w:t xml:space="preserve">открывается лицевой счет, моложе 14 лет, в </w:t>
      </w:r>
      <w:proofErr w:type="gramStart"/>
      <w:r w:rsidRPr="001A0FA4">
        <w:rPr>
          <w:iCs/>
        </w:rPr>
        <w:t>заявлении-анкете</w:t>
      </w:r>
      <w:proofErr w:type="gramEnd"/>
      <w:r w:rsidRPr="001A0FA4">
        <w:rPr>
          <w:iCs/>
        </w:rPr>
        <w:t xml:space="preserve"> может не содержаться образец его подписи.</w:t>
      </w:r>
    </w:p>
    <w:p w:rsidR="009B10FF" w:rsidRPr="001A0FA4" w:rsidRDefault="009B10FF" w:rsidP="009B10FF">
      <w:pPr>
        <w:ind w:firstLine="567"/>
        <w:jc w:val="both"/>
        <w:rPr>
          <w:iCs/>
        </w:rPr>
      </w:pPr>
      <w:proofErr w:type="gramStart"/>
      <w:r w:rsidRPr="001A0FA4">
        <w:rPr>
          <w:iCs/>
        </w:rPr>
        <w:t xml:space="preserve">В заявлении-анкете, предоставляемой для открытия лицевого счета физическому лицу в возрасте до 18 лет, должны содержаться </w:t>
      </w:r>
      <w:r w:rsidRPr="001A0FA4">
        <w:t>фамилия, имя и, если имеется, отчество, вид, серия, номер, дата выдачи документа, удостоверяющего личность, наименование органа, выдавшего этот документ,</w:t>
      </w:r>
      <w:r w:rsidRPr="001A0FA4">
        <w:rPr>
          <w:iCs/>
        </w:rPr>
        <w:t xml:space="preserve"> образец подписи родителя (родителей), усыновителя, опекуна или попечителя. </w:t>
      </w:r>
      <w:proofErr w:type="gramEnd"/>
    </w:p>
    <w:p w:rsidR="009B10FF" w:rsidRPr="001A0FA4" w:rsidRDefault="009B10FF" w:rsidP="009B10FF">
      <w:pPr>
        <w:pStyle w:val="ConsNormal"/>
        <w:ind w:firstLine="567"/>
        <w:jc w:val="both"/>
        <w:rPr>
          <w:sz w:val="24"/>
          <w:szCs w:val="24"/>
        </w:rPr>
      </w:pPr>
      <w:proofErr w:type="gramStart"/>
      <w:r w:rsidRPr="001A0FA4">
        <w:rPr>
          <w:iCs/>
          <w:sz w:val="24"/>
          <w:szCs w:val="24"/>
        </w:rPr>
        <w:t xml:space="preserve">В заявлении-анкете, предоставляемой для открытия лицевого счета лица, признанного недееспособным (или дееспособность которого ограничена) должны содержаться </w:t>
      </w:r>
      <w:r w:rsidRPr="001A0FA4">
        <w:rPr>
          <w:sz w:val="24"/>
          <w:szCs w:val="24"/>
        </w:rPr>
        <w:t>фамилия, имя и, если имеется, отчество, вид, серия, номер, дата выдачи документа, удостоверяющего личность, наименование органа, выдавшего этот документ,</w:t>
      </w:r>
      <w:r w:rsidRPr="001A0FA4">
        <w:rPr>
          <w:iCs/>
          <w:sz w:val="24"/>
          <w:szCs w:val="24"/>
        </w:rPr>
        <w:t xml:space="preserve"> образец подписи опекуна (попечителя), реквизиты акта о назначении опекуна (попечителя).</w:t>
      </w:r>
      <w:r w:rsidRPr="001A0FA4">
        <w:rPr>
          <w:sz w:val="24"/>
          <w:szCs w:val="24"/>
        </w:rPr>
        <w:t xml:space="preserve"> </w:t>
      </w:r>
      <w:proofErr w:type="gramEnd"/>
    </w:p>
    <w:p w:rsidR="009B10FF" w:rsidRPr="001A0FA4" w:rsidRDefault="009B10FF" w:rsidP="009B10FF">
      <w:pPr>
        <w:pStyle w:val="ac"/>
      </w:pPr>
      <w:r w:rsidRPr="001A0FA4">
        <w:rPr>
          <w:bCs/>
        </w:rPr>
        <w:t>6.3.6</w:t>
      </w:r>
      <w:r w:rsidRPr="001A0FA4">
        <w:t xml:space="preserve">. Заявление-анкета подписывается лицом, для открытия лицевого счета которого предоставляется заявление-анкета, или его законным представителем. </w:t>
      </w:r>
    </w:p>
    <w:p w:rsidR="009B10FF" w:rsidRPr="001A0FA4" w:rsidRDefault="009B10FF" w:rsidP="009B10FF">
      <w:pPr>
        <w:pStyle w:val="ac"/>
        <w:ind w:firstLine="567"/>
      </w:pPr>
      <w:r w:rsidRPr="001A0FA4">
        <w:t>В случае</w:t>
      </w:r>
      <w:proofErr w:type="gramStart"/>
      <w:r w:rsidRPr="001A0FA4">
        <w:t>,</w:t>
      </w:r>
      <w:proofErr w:type="gramEnd"/>
      <w:r w:rsidRPr="001A0FA4">
        <w:t xml:space="preserve"> если владельцем счета является несовершеннолетний, заявление-анкету подписывают:</w:t>
      </w:r>
    </w:p>
    <w:p w:rsidR="009B10FF" w:rsidRPr="001A0FA4" w:rsidRDefault="009B10FF" w:rsidP="009B10FF">
      <w:pPr>
        <w:numPr>
          <w:ilvl w:val="0"/>
          <w:numId w:val="17"/>
        </w:numPr>
        <w:ind w:left="0" w:firstLine="567"/>
        <w:jc w:val="both"/>
      </w:pPr>
      <w:r w:rsidRPr="001A0FA4">
        <w:t xml:space="preserve">от имени малолетних в </w:t>
      </w:r>
      <w:proofErr w:type="gramStart"/>
      <w:r w:rsidRPr="001A0FA4">
        <w:t>возрасте</w:t>
      </w:r>
      <w:proofErr w:type="gramEnd"/>
      <w:r w:rsidRPr="001A0FA4">
        <w:t xml:space="preserve"> до 14 лет только их родители, усыновители или опекуны;</w:t>
      </w:r>
    </w:p>
    <w:p w:rsidR="009B10FF" w:rsidRPr="001A0FA4" w:rsidRDefault="009B10FF" w:rsidP="009B10FF">
      <w:pPr>
        <w:numPr>
          <w:ilvl w:val="0"/>
          <w:numId w:val="17"/>
        </w:numPr>
        <w:ind w:left="0" w:firstLine="567"/>
        <w:jc w:val="both"/>
      </w:pPr>
      <w:r w:rsidRPr="001A0FA4">
        <w:t xml:space="preserve">несовершеннолетние в </w:t>
      </w:r>
      <w:proofErr w:type="gramStart"/>
      <w:r w:rsidRPr="001A0FA4">
        <w:t>возрасте</w:t>
      </w:r>
      <w:proofErr w:type="gramEnd"/>
      <w:r w:rsidRPr="001A0FA4">
        <w:t xml:space="preserve"> от 14 лет собственноручно.</w:t>
      </w:r>
    </w:p>
    <w:p w:rsidR="009B10FF" w:rsidRPr="001A0FA4" w:rsidRDefault="009B10FF" w:rsidP="009B10FF">
      <w:pPr>
        <w:pStyle w:val="ac"/>
        <w:ind w:firstLine="567"/>
      </w:pPr>
      <w:r w:rsidRPr="001A0FA4">
        <w:t>В случае</w:t>
      </w:r>
      <w:proofErr w:type="gramStart"/>
      <w:r w:rsidRPr="001A0FA4">
        <w:t>,</w:t>
      </w:r>
      <w:proofErr w:type="gramEnd"/>
      <w:r w:rsidRPr="001A0FA4">
        <w:t xml:space="preserve"> если владельцем счета является недееспособный, заявление-анкету подписывает его опекун.</w:t>
      </w:r>
    </w:p>
    <w:p w:rsidR="009B10FF" w:rsidRPr="001A0FA4" w:rsidRDefault="009B10FF" w:rsidP="009B10FF">
      <w:pPr>
        <w:pStyle w:val="ac"/>
        <w:ind w:firstLine="567"/>
      </w:pPr>
      <w:r w:rsidRPr="001A0FA4">
        <w:t xml:space="preserve">Образец подписи зарегистрированного лица в заявлении-анкете должен быть выполнен в присутствии уполномоченного представителя Регистратора, </w:t>
      </w:r>
      <w:proofErr w:type="spellStart"/>
      <w:r w:rsidRPr="001A0FA4">
        <w:t>трансфер-агента</w:t>
      </w:r>
      <w:proofErr w:type="spellEnd"/>
      <w:r w:rsidRPr="001A0FA4">
        <w:t>, Эмитента, если это предусмотрено Договором  или удостоверен нотариально.</w:t>
      </w:r>
    </w:p>
    <w:p w:rsidR="009B10FF" w:rsidRPr="001A0FA4" w:rsidRDefault="009B10FF" w:rsidP="009B10FF">
      <w:pPr>
        <w:pStyle w:val="ConsNormal"/>
        <w:ind w:firstLine="0"/>
        <w:jc w:val="both"/>
        <w:rPr>
          <w:sz w:val="24"/>
          <w:szCs w:val="24"/>
        </w:rPr>
      </w:pPr>
      <w:r w:rsidRPr="001A0FA4">
        <w:rPr>
          <w:sz w:val="24"/>
          <w:szCs w:val="24"/>
        </w:rPr>
        <w:t>6.3.7. Для открытия лицевого счета владельца ценных бумаг, для учета права общей долевой собственности на ценные бумаги, в соответствии со свидетельством о праве на наследство, Регистратору должны быть предоставлены заполненная заявление-анкета  и иные документы для открытия лицевого счета, предусмотренные настоящими Правилами, в отношении каждого участника общей долевой собственности на ценные бумаги.</w:t>
      </w:r>
    </w:p>
    <w:p w:rsidR="009B10FF" w:rsidRPr="001A0FA4" w:rsidRDefault="009B10FF" w:rsidP="009B10FF">
      <w:pPr>
        <w:pStyle w:val="ac"/>
        <w:widowControl/>
      </w:pPr>
      <w:r w:rsidRPr="001A0FA4">
        <w:t xml:space="preserve">6.3.8. Регистратор устанавливает личность лица, поставившего свою подпись в </w:t>
      </w:r>
      <w:proofErr w:type="gramStart"/>
      <w:r w:rsidRPr="001A0FA4">
        <w:t>заявлении-анкете</w:t>
      </w:r>
      <w:proofErr w:type="gramEnd"/>
      <w:r w:rsidRPr="001A0FA4">
        <w:t xml:space="preserve"> зарегистрированного лица в присутствии уполномоченного сотрудника Регистратора. В целях идентификации и изучения зарегистрированного лица – физического лица Регистратор выясняет на основании документа удостоверяющего личность, следующие  персональные данные:</w:t>
      </w:r>
    </w:p>
    <w:p w:rsidR="009B10FF" w:rsidRPr="001A0FA4" w:rsidRDefault="009B10FF" w:rsidP="009B10FF">
      <w:pPr>
        <w:pStyle w:val="ac"/>
        <w:numPr>
          <w:ilvl w:val="0"/>
          <w:numId w:val="11"/>
        </w:numPr>
        <w:tabs>
          <w:tab w:val="left" w:pos="426"/>
        </w:tabs>
        <w:ind w:left="0" w:firstLine="567"/>
      </w:pPr>
      <w:r w:rsidRPr="001A0FA4">
        <w:t>фамилия, имя и (если иное не вытекает из закона или национального обычая) отчество;</w:t>
      </w:r>
    </w:p>
    <w:p w:rsidR="009B10FF" w:rsidRPr="001A0FA4" w:rsidRDefault="009B10FF" w:rsidP="009B10FF">
      <w:pPr>
        <w:pStyle w:val="ac"/>
        <w:numPr>
          <w:ilvl w:val="0"/>
          <w:numId w:val="11"/>
        </w:numPr>
        <w:tabs>
          <w:tab w:val="left" w:pos="426"/>
        </w:tabs>
        <w:ind w:left="0" w:firstLine="567"/>
      </w:pPr>
      <w:r w:rsidRPr="001A0FA4">
        <w:t>дата и место рождения;</w:t>
      </w:r>
    </w:p>
    <w:p w:rsidR="009B10FF" w:rsidRPr="001A0FA4" w:rsidRDefault="009B10FF" w:rsidP="009B10FF">
      <w:pPr>
        <w:pStyle w:val="ac"/>
        <w:numPr>
          <w:ilvl w:val="0"/>
          <w:numId w:val="11"/>
        </w:numPr>
        <w:tabs>
          <w:tab w:val="left" w:pos="426"/>
        </w:tabs>
        <w:ind w:left="0" w:firstLine="567"/>
      </w:pPr>
      <w:r w:rsidRPr="001A0FA4">
        <w:t>адрес места жительства (регистрации) или места пребывания;</w:t>
      </w:r>
    </w:p>
    <w:p w:rsidR="009B10FF" w:rsidRPr="001A0FA4" w:rsidRDefault="009B10FF" w:rsidP="009B10FF">
      <w:pPr>
        <w:pStyle w:val="ac"/>
        <w:numPr>
          <w:ilvl w:val="0"/>
          <w:numId w:val="11"/>
        </w:numPr>
        <w:tabs>
          <w:tab w:val="left" w:pos="426"/>
        </w:tabs>
        <w:ind w:left="0" w:firstLine="567"/>
      </w:pPr>
      <w:r w:rsidRPr="001A0FA4">
        <w:t>гражданство;</w:t>
      </w:r>
    </w:p>
    <w:p w:rsidR="009B10FF" w:rsidRPr="001A0FA4" w:rsidRDefault="009B10FF" w:rsidP="009B10FF">
      <w:pPr>
        <w:pStyle w:val="ac"/>
        <w:numPr>
          <w:ilvl w:val="0"/>
          <w:numId w:val="11"/>
        </w:numPr>
        <w:tabs>
          <w:tab w:val="left" w:pos="426"/>
        </w:tabs>
        <w:ind w:left="0" w:firstLine="567"/>
      </w:pPr>
      <w:r w:rsidRPr="001A0FA4">
        <w:t>реквизиты документа, удостоверяющего личность: наименование серия и номер, дата выдачи документа, наименование органа, выдавшего документ, и код подразделения (если имеется).</w:t>
      </w:r>
    </w:p>
    <w:p w:rsidR="009B10FF" w:rsidRPr="001A0FA4" w:rsidRDefault="009B10FF" w:rsidP="009B10FF">
      <w:pPr>
        <w:pStyle w:val="ac"/>
        <w:tabs>
          <w:tab w:val="left" w:pos="567"/>
          <w:tab w:val="left" w:pos="1134"/>
          <w:tab w:val="left" w:pos="1701"/>
          <w:tab w:val="left" w:pos="2268"/>
          <w:tab w:val="left" w:pos="2835"/>
        </w:tabs>
        <w:ind w:firstLine="567"/>
      </w:pPr>
      <w:r w:rsidRPr="001A0FA4">
        <w:t>В соответствии с законодательством РФ документами, удостоверяющими личность, являются:</w:t>
      </w:r>
    </w:p>
    <w:p w:rsidR="009B10FF" w:rsidRPr="001A0FA4" w:rsidRDefault="009B10FF" w:rsidP="009B10FF">
      <w:pPr>
        <w:pStyle w:val="ac"/>
        <w:widowControl/>
        <w:ind w:firstLine="567"/>
        <w:rPr>
          <w:b/>
        </w:rPr>
      </w:pPr>
      <w:r w:rsidRPr="001A0FA4">
        <w:rPr>
          <w:b/>
        </w:rPr>
        <w:t>Для граждан Российской Федерации:</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паспорт гражданина Российской Федерации, а в случае его отсутствия, - временное удостоверение личности гражданина Российской Федерации, оформленное  в соответствии с формой № 2П, установленной Приказом Федеральной миграционной службы от 07.12.2009 г. № 339.</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свидетельство органов ЗАГС, органа исполнительской власти или органа местного самоуправления о рождении гражданина – для гражданина Российской Федерации, не достигшего 14 лет;</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паспорт моряка;</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удостоверение личности военнослужащего или военный билет;</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временное удостоверение личности гражданина Российской Федерации, выдаваемое органом внутренних дел до оформления паспорта;</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общегражданский заграничный паспорт для граждан, постоянно проживающих за границей  и прибывших на временное место жительства в Российскую Федерацию;</w:t>
      </w:r>
    </w:p>
    <w:p w:rsidR="009B10FF" w:rsidRPr="001A0FA4" w:rsidRDefault="009B10FF" w:rsidP="009B10FF">
      <w:pPr>
        <w:tabs>
          <w:tab w:val="left" w:pos="567"/>
          <w:tab w:val="left" w:pos="1134"/>
          <w:tab w:val="left" w:pos="1701"/>
          <w:tab w:val="left" w:pos="2268"/>
          <w:tab w:val="left" w:pos="2835"/>
        </w:tabs>
        <w:ind w:firstLine="567"/>
        <w:jc w:val="both"/>
      </w:pPr>
      <w:r w:rsidRPr="001A0FA4">
        <w:sym w:font="Wingdings" w:char="F09F"/>
      </w:r>
      <w:r w:rsidRPr="001A0FA4">
        <w:tab/>
        <w:t xml:space="preserve">иные документы, признаваемые в </w:t>
      </w:r>
      <w:proofErr w:type="gramStart"/>
      <w:r w:rsidRPr="001A0FA4">
        <w:t>соответствии</w:t>
      </w:r>
      <w:proofErr w:type="gramEnd"/>
      <w:r w:rsidRPr="001A0FA4">
        <w:t xml:space="preserve"> с законодательством Российской Федерации документами, удостоверяющими личность.</w:t>
      </w:r>
    </w:p>
    <w:p w:rsidR="009B10FF" w:rsidRPr="001A0FA4" w:rsidRDefault="009B10FF" w:rsidP="009B10FF">
      <w:pPr>
        <w:pStyle w:val="ac"/>
        <w:widowControl/>
        <w:ind w:firstLine="567"/>
      </w:pPr>
      <w:r w:rsidRPr="001A0FA4">
        <w:rPr>
          <w:b/>
        </w:rPr>
        <w:t>Для иностранных граждан</w:t>
      </w:r>
      <w:r w:rsidRPr="001A0FA4">
        <w:t xml:space="preserve">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9B10FF" w:rsidRPr="001A0FA4" w:rsidRDefault="009B10FF" w:rsidP="009B10FF">
      <w:pPr>
        <w:pStyle w:val="ac"/>
        <w:widowControl/>
        <w:ind w:firstLine="567"/>
      </w:pPr>
      <w:r w:rsidRPr="001A0FA4">
        <w:rPr>
          <w:b/>
        </w:rPr>
        <w:t>Для лиц без гражданства</w:t>
      </w:r>
      <w:r w:rsidRPr="001A0FA4">
        <w:t>, если они постоянно проживают на территории Российской Федерации, – вид на жительство в Российской Федерации.</w:t>
      </w:r>
    </w:p>
    <w:p w:rsidR="009B10FF" w:rsidRPr="001A0FA4" w:rsidRDefault="009B10FF" w:rsidP="009B10FF">
      <w:pPr>
        <w:pStyle w:val="ac"/>
        <w:tabs>
          <w:tab w:val="left" w:pos="567"/>
          <w:tab w:val="left" w:pos="1134"/>
          <w:tab w:val="left" w:pos="1701"/>
          <w:tab w:val="left" w:pos="2268"/>
          <w:tab w:val="left" w:pos="2835"/>
        </w:tabs>
        <w:ind w:firstLine="567"/>
        <w:rPr>
          <w:b/>
        </w:rPr>
      </w:pPr>
      <w:r w:rsidRPr="001A0FA4">
        <w:rPr>
          <w:b/>
        </w:rPr>
        <w:t>Для иных лиц без гражданства:</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 xml:space="preserve">документ, выданный иностранным государством и признаваемый в </w:t>
      </w:r>
      <w:proofErr w:type="gramStart"/>
      <w:r w:rsidRPr="001A0FA4">
        <w:t>соответствии</w:t>
      </w:r>
      <w:proofErr w:type="gramEnd"/>
      <w:r w:rsidRPr="001A0FA4">
        <w:t xml:space="preserve"> с международным договором Российской Федерации в качестве документа, удостоверяющего личность лица без гражданства;</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разрешение на временное проживание;</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вид на жительство;</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иные документы, предусмотренные федеральными законами или признаваемые в </w:t>
      </w:r>
      <w:proofErr w:type="gramStart"/>
      <w:r w:rsidRPr="001A0FA4">
        <w:t>соответствии</w:t>
      </w:r>
      <w:proofErr w:type="gramEnd"/>
      <w:r w:rsidRPr="001A0FA4">
        <w:t xml:space="preserve"> с международным договором Российской Федерации в качестве документов, удостоверяющих личность лица без гражданства.</w:t>
      </w:r>
    </w:p>
    <w:p w:rsidR="009B10FF" w:rsidRPr="001A0FA4" w:rsidRDefault="009B10FF" w:rsidP="009B10FF">
      <w:pPr>
        <w:pStyle w:val="ac"/>
        <w:tabs>
          <w:tab w:val="left" w:pos="567"/>
          <w:tab w:val="left" w:pos="1134"/>
          <w:tab w:val="left" w:pos="1701"/>
          <w:tab w:val="left" w:pos="2268"/>
          <w:tab w:val="left" w:pos="2835"/>
        </w:tabs>
        <w:ind w:firstLine="567"/>
        <w:rPr>
          <w:b/>
        </w:rPr>
      </w:pPr>
      <w:r w:rsidRPr="001A0FA4">
        <w:rPr>
          <w:b/>
        </w:rPr>
        <w:t>Для беженцев:</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удостоверение беженца.</w:t>
      </w:r>
    </w:p>
    <w:p w:rsidR="009B10FF" w:rsidRPr="001A0FA4" w:rsidRDefault="009B10FF" w:rsidP="009B10FF">
      <w:pPr>
        <w:pStyle w:val="ac"/>
        <w:tabs>
          <w:tab w:val="left" w:pos="567"/>
          <w:tab w:val="left" w:pos="1134"/>
          <w:tab w:val="left" w:pos="1701"/>
          <w:tab w:val="left" w:pos="2268"/>
          <w:tab w:val="left" w:pos="2835"/>
        </w:tabs>
        <w:ind w:firstLine="567"/>
      </w:pPr>
      <w:r w:rsidRPr="001A0FA4">
        <w:t>Данные миграционной карты (для иностранных граждан и лиц без гражданства, временно находящихся на территории Российской Федерации):</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номер миграционной карты;</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дата начала срока пребывания и дата окончания срока пребывания.</w:t>
      </w:r>
    </w:p>
    <w:p w:rsidR="009B10FF" w:rsidRPr="001A0FA4" w:rsidRDefault="009B10FF" w:rsidP="009B10FF">
      <w:pPr>
        <w:pStyle w:val="ac"/>
        <w:tabs>
          <w:tab w:val="left" w:pos="567"/>
          <w:tab w:val="left" w:pos="1134"/>
          <w:tab w:val="left" w:pos="1701"/>
          <w:tab w:val="left" w:pos="2268"/>
          <w:tab w:val="left" w:pos="2835"/>
        </w:tabs>
        <w:ind w:firstLine="567"/>
      </w:pPr>
      <w:r w:rsidRPr="001A0FA4">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серия (если имеется) и номер документа;</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дата начала срока действия права пребывания (проживания);</w:t>
      </w:r>
    </w:p>
    <w:p w:rsidR="009B10FF" w:rsidRPr="001A0FA4" w:rsidRDefault="009B10FF" w:rsidP="009B10FF">
      <w:pPr>
        <w:pStyle w:val="ac"/>
        <w:tabs>
          <w:tab w:val="left" w:pos="567"/>
          <w:tab w:val="left" w:pos="1134"/>
          <w:tab w:val="left" w:pos="1701"/>
          <w:tab w:val="left" w:pos="2268"/>
          <w:tab w:val="left" w:pos="2835"/>
        </w:tabs>
        <w:ind w:firstLine="567"/>
      </w:pPr>
      <w:r w:rsidRPr="001A0FA4">
        <w:sym w:font="Wingdings" w:char="F09F"/>
      </w:r>
      <w:r w:rsidRPr="001A0FA4">
        <w:tab/>
        <w:t>дата окончания срока действия права пребывания (проживания).</w:t>
      </w:r>
    </w:p>
    <w:p w:rsidR="009B10FF" w:rsidRPr="001A0FA4" w:rsidRDefault="009B10FF" w:rsidP="009B10FF">
      <w:pPr>
        <w:pStyle w:val="Normal8pt"/>
        <w:ind w:left="0" w:right="-1" w:firstLine="567"/>
        <w:rPr>
          <w:rFonts w:ascii="Times New Roman" w:hAnsi="Times New Roman" w:cs="Times New Roman"/>
          <w:sz w:val="24"/>
          <w:szCs w:val="24"/>
          <w:lang w:val="ru-RU"/>
        </w:rPr>
      </w:pPr>
      <w:r w:rsidRPr="001A0FA4">
        <w:rPr>
          <w:rFonts w:ascii="Times New Roman" w:hAnsi="Times New Roman" w:cs="Times New Roman"/>
          <w:sz w:val="24"/>
          <w:szCs w:val="24"/>
          <w:lang w:val="ru-RU"/>
        </w:rPr>
        <w:t xml:space="preserve">6.3.9. </w:t>
      </w:r>
      <w:proofErr w:type="gramStart"/>
      <w:r w:rsidRPr="001A0FA4">
        <w:rPr>
          <w:rFonts w:ascii="Times New Roman" w:hAnsi="Times New Roman" w:cs="Times New Roman"/>
          <w:sz w:val="24"/>
          <w:szCs w:val="24"/>
          <w:lang w:val="ru-RU"/>
        </w:rPr>
        <w:t xml:space="preserve">Зарегистрированное лицо - физическое лицо указывает в заявлении-анкете зарегистрированного лица, является ли оно иностранным публичным должностным лицом, должностным лицом международной публичной организации, российским публичным должностным лицом или его супругом или близким родственником, а также указывает сведения о </w:t>
      </w:r>
      <w:proofErr w:type="spellStart"/>
      <w:r w:rsidRPr="001A0FA4">
        <w:rPr>
          <w:rFonts w:ascii="Times New Roman" w:hAnsi="Times New Roman" w:cs="Times New Roman"/>
          <w:sz w:val="24"/>
          <w:szCs w:val="24"/>
          <w:lang w:val="ru-RU"/>
        </w:rPr>
        <w:t>бенефициарном</w:t>
      </w:r>
      <w:proofErr w:type="spellEnd"/>
      <w:r w:rsidRPr="001A0FA4">
        <w:rPr>
          <w:rFonts w:ascii="Times New Roman" w:hAnsi="Times New Roman" w:cs="Times New Roman"/>
          <w:sz w:val="24"/>
          <w:szCs w:val="24"/>
          <w:lang w:val="ru-RU"/>
        </w:rPr>
        <w:t xml:space="preserve"> владельце.</w:t>
      </w:r>
      <w:proofErr w:type="gramEnd"/>
    </w:p>
    <w:p w:rsidR="009B10FF" w:rsidRPr="001A0FA4" w:rsidRDefault="009B10FF" w:rsidP="009B10FF">
      <w:pPr>
        <w:pStyle w:val="Normal8pt"/>
        <w:ind w:left="0" w:right="-1"/>
        <w:rPr>
          <w:rFonts w:ascii="Times New Roman" w:hAnsi="Times New Roman" w:cs="Times New Roman"/>
          <w:b/>
          <w:sz w:val="24"/>
          <w:szCs w:val="24"/>
          <w:lang w:val="ru-RU"/>
        </w:rPr>
      </w:pPr>
      <w:r w:rsidRPr="001A0FA4">
        <w:rPr>
          <w:rFonts w:ascii="Times New Roman" w:hAnsi="Times New Roman" w:cs="Times New Roman"/>
          <w:b/>
          <w:sz w:val="24"/>
          <w:szCs w:val="24"/>
          <w:lang w:val="ru-RU"/>
        </w:rPr>
        <w:t>6.4.Открытие депозитного лицевого счета.</w:t>
      </w:r>
    </w:p>
    <w:p w:rsidR="009B10FF" w:rsidRPr="001A0FA4" w:rsidRDefault="009B10FF" w:rsidP="009B10FF">
      <w:pPr>
        <w:pStyle w:val="Normal8pt"/>
        <w:ind w:left="0" w:right="-1" w:firstLine="567"/>
        <w:rPr>
          <w:rFonts w:ascii="Times New Roman" w:hAnsi="Times New Roman" w:cs="Times New Roman"/>
          <w:b/>
          <w:sz w:val="24"/>
          <w:szCs w:val="24"/>
          <w:lang w:val="ru-RU"/>
        </w:rPr>
      </w:pPr>
    </w:p>
    <w:p w:rsidR="009B10FF" w:rsidRPr="001A0FA4" w:rsidRDefault="009B10FF" w:rsidP="009B10FF">
      <w:pPr>
        <w:pStyle w:val="Normal8pt"/>
        <w:ind w:left="0" w:right="-1" w:firstLine="567"/>
        <w:rPr>
          <w:rFonts w:ascii="Times New Roman" w:hAnsi="Times New Roman" w:cs="Times New Roman"/>
          <w:sz w:val="24"/>
          <w:szCs w:val="24"/>
          <w:lang w:val="ru-RU"/>
        </w:rPr>
      </w:pPr>
      <w:r w:rsidRPr="001A0FA4">
        <w:rPr>
          <w:rFonts w:ascii="Times New Roman" w:hAnsi="Times New Roman" w:cs="Times New Roman"/>
          <w:sz w:val="24"/>
          <w:szCs w:val="24"/>
          <w:lang w:val="ru-RU"/>
        </w:rPr>
        <w:t>В случае если ценные бумаги переданы в депозит нотариуса, Регистратор на основании предоставленной нотариусом заявления-анкеты (форма № 1(б) Приложения №1 к Правилам) открывает в реестре депозитный счет нотариуса, не являющегося приобретателем ценных бумаг.</w:t>
      </w:r>
    </w:p>
    <w:p w:rsidR="009B10FF" w:rsidRPr="001A0FA4" w:rsidRDefault="009B10FF" w:rsidP="009B10FF">
      <w:pPr>
        <w:widowControl w:val="0"/>
        <w:autoSpaceDE w:val="0"/>
        <w:autoSpaceDN w:val="0"/>
        <w:adjustRightInd w:val="0"/>
        <w:ind w:firstLine="567"/>
        <w:jc w:val="both"/>
      </w:pPr>
      <w:r w:rsidRPr="001A0FA4">
        <w:t>Для открытия депозитного лицевого счета нотариусу, Регистратору, также представляются следующие документы:</w:t>
      </w:r>
    </w:p>
    <w:p w:rsidR="009B10FF" w:rsidRPr="001A0FA4" w:rsidRDefault="009B10FF" w:rsidP="009B10FF">
      <w:pPr>
        <w:pStyle w:val="af4"/>
        <w:widowControl w:val="0"/>
        <w:numPr>
          <w:ilvl w:val="0"/>
          <w:numId w:val="18"/>
        </w:numPr>
        <w:autoSpaceDE w:val="0"/>
        <w:autoSpaceDN w:val="0"/>
        <w:adjustRightInd w:val="0"/>
        <w:ind w:left="0" w:firstLine="0"/>
        <w:jc w:val="both"/>
      </w:pPr>
      <w:r w:rsidRPr="001A0FA4">
        <w:t>Копия лицензии на право нотариальной деятельности;</w:t>
      </w:r>
    </w:p>
    <w:p w:rsidR="009B10FF" w:rsidRPr="001A0FA4" w:rsidRDefault="009B10FF" w:rsidP="009B10FF">
      <w:pPr>
        <w:pStyle w:val="af4"/>
        <w:widowControl w:val="0"/>
        <w:numPr>
          <w:ilvl w:val="0"/>
          <w:numId w:val="18"/>
        </w:numPr>
        <w:autoSpaceDE w:val="0"/>
        <w:autoSpaceDN w:val="0"/>
        <w:adjustRightInd w:val="0"/>
        <w:ind w:left="0" w:firstLine="0"/>
        <w:jc w:val="both"/>
      </w:pPr>
      <w:r w:rsidRPr="001A0FA4">
        <w:t>Копия документа о назначении на должность.</w:t>
      </w:r>
    </w:p>
    <w:p w:rsidR="009B10FF" w:rsidRPr="001A0FA4" w:rsidRDefault="009B10FF" w:rsidP="009B10FF">
      <w:pPr>
        <w:pStyle w:val="Normal8pt"/>
        <w:ind w:left="0" w:right="-1" w:firstLine="567"/>
        <w:rPr>
          <w:rFonts w:ascii="Times New Roman" w:hAnsi="Times New Roman" w:cs="Times New Roman"/>
          <w:b/>
          <w:color w:val="000000"/>
          <w:sz w:val="24"/>
          <w:szCs w:val="24"/>
          <w:lang w:val="ru-RU"/>
        </w:rPr>
      </w:pPr>
    </w:p>
    <w:p w:rsidR="009B10FF" w:rsidRPr="001A0FA4" w:rsidRDefault="009B10FF" w:rsidP="009B10FF">
      <w:pPr>
        <w:pStyle w:val="Normal8pt"/>
        <w:ind w:left="0" w:right="-1" w:firstLine="567"/>
        <w:rPr>
          <w:rFonts w:ascii="Times New Roman" w:hAnsi="Times New Roman" w:cs="Times New Roman"/>
          <w:b/>
          <w:color w:val="000000"/>
          <w:sz w:val="24"/>
          <w:szCs w:val="24"/>
          <w:lang w:val="ru-RU"/>
        </w:rPr>
      </w:pPr>
    </w:p>
    <w:p w:rsidR="009B10FF" w:rsidRPr="001A0FA4" w:rsidRDefault="009B10FF" w:rsidP="009B10FF">
      <w:pPr>
        <w:pStyle w:val="Normal8pt"/>
        <w:ind w:left="0" w:right="-1"/>
        <w:rPr>
          <w:rFonts w:ascii="Times New Roman" w:eastAsia="Calibri" w:hAnsi="Times New Roman" w:cs="Times New Roman"/>
          <w:b/>
          <w:sz w:val="24"/>
          <w:szCs w:val="24"/>
          <w:lang w:val="ru-RU" w:eastAsia="en-US"/>
        </w:rPr>
      </w:pPr>
      <w:r w:rsidRPr="001A0FA4">
        <w:rPr>
          <w:rFonts w:ascii="Times New Roman" w:hAnsi="Times New Roman" w:cs="Times New Roman"/>
          <w:b/>
          <w:color w:val="000000"/>
          <w:sz w:val="24"/>
          <w:szCs w:val="24"/>
          <w:lang w:val="ru-RU"/>
        </w:rPr>
        <w:t xml:space="preserve">6.5. Открытие казначейского лицевого счета эмитента </w:t>
      </w:r>
      <w:r w:rsidRPr="001A0FA4">
        <w:rPr>
          <w:rFonts w:ascii="Times New Roman" w:eastAsia="Calibri" w:hAnsi="Times New Roman" w:cs="Times New Roman"/>
          <w:b/>
          <w:sz w:val="24"/>
          <w:szCs w:val="24"/>
          <w:lang w:val="ru-RU" w:eastAsia="en-US"/>
        </w:rPr>
        <w:t>(лица, обязанного по ценным бумагам).</w:t>
      </w:r>
    </w:p>
    <w:p w:rsidR="009B10FF" w:rsidRPr="001A0FA4" w:rsidRDefault="009B10FF" w:rsidP="009B10FF">
      <w:pPr>
        <w:pStyle w:val="Normal8pt"/>
        <w:ind w:left="0" w:right="-1" w:firstLine="567"/>
        <w:rPr>
          <w:rFonts w:ascii="Times New Roman" w:hAnsi="Times New Roman" w:cs="Times New Roman"/>
          <w:b/>
          <w:color w:val="000000"/>
          <w:sz w:val="24"/>
          <w:szCs w:val="24"/>
          <w:lang w:val="ru-RU"/>
        </w:rPr>
      </w:pPr>
    </w:p>
    <w:p w:rsidR="009B10FF" w:rsidRPr="001A0FA4" w:rsidRDefault="009B10FF" w:rsidP="009B10FF">
      <w:pPr>
        <w:autoSpaceDE w:val="0"/>
        <w:autoSpaceDN w:val="0"/>
        <w:adjustRightInd w:val="0"/>
        <w:ind w:firstLine="567"/>
        <w:jc w:val="both"/>
        <w:rPr>
          <w:rFonts w:eastAsia="Calibri"/>
          <w:lang w:eastAsia="en-US"/>
        </w:rPr>
      </w:pPr>
      <w:r w:rsidRPr="001A0FA4">
        <w:t xml:space="preserve">Казначейский лицевой счет открывается Регистратором </w:t>
      </w:r>
      <w:r w:rsidRPr="001A0FA4">
        <w:rPr>
          <w:rFonts w:eastAsia="Calibri"/>
          <w:lang w:eastAsia="en-US"/>
        </w:rPr>
        <w:t>для учета прав эмитента (лица, обязанного по ценным бумагам) на выпущенные (выданные) им ценные бумаги.</w:t>
      </w:r>
    </w:p>
    <w:p w:rsidR="009B10FF" w:rsidRPr="001A0FA4" w:rsidRDefault="009B10FF" w:rsidP="009B10FF">
      <w:pPr>
        <w:pStyle w:val="Normal8pt"/>
        <w:ind w:left="0" w:right="-1" w:firstLine="567"/>
        <w:rPr>
          <w:rFonts w:ascii="Times New Roman" w:hAnsi="Times New Roman" w:cs="Times New Roman"/>
          <w:sz w:val="24"/>
          <w:szCs w:val="24"/>
          <w:lang w:val="ru-RU"/>
        </w:rPr>
      </w:pPr>
      <w:r w:rsidRPr="001A0FA4">
        <w:rPr>
          <w:rFonts w:ascii="Times New Roman" w:hAnsi="Times New Roman" w:cs="Times New Roman"/>
          <w:sz w:val="24"/>
          <w:szCs w:val="24"/>
          <w:lang w:val="ru-RU"/>
        </w:rPr>
        <w:t>Казначейский лицевой счет открывается на основании распоряжения уполномоченного представителя эмитента.</w:t>
      </w:r>
    </w:p>
    <w:p w:rsidR="009B10FF" w:rsidRPr="001A0FA4" w:rsidRDefault="009B10FF" w:rsidP="009B10FF">
      <w:pPr>
        <w:pStyle w:val="Normal8pt"/>
        <w:ind w:left="0" w:right="-1" w:firstLine="567"/>
        <w:rPr>
          <w:rFonts w:ascii="Times New Roman" w:hAnsi="Times New Roman" w:cs="Times New Roman"/>
          <w:sz w:val="24"/>
          <w:szCs w:val="24"/>
          <w:lang w:val="ru-RU"/>
        </w:rPr>
      </w:pPr>
    </w:p>
    <w:p w:rsidR="009B10FF" w:rsidRPr="001A0FA4" w:rsidRDefault="009B10FF" w:rsidP="009B10FF">
      <w:pPr>
        <w:pStyle w:val="af4"/>
        <w:widowControl w:val="0"/>
        <w:numPr>
          <w:ilvl w:val="1"/>
          <w:numId w:val="42"/>
        </w:numPr>
        <w:autoSpaceDE w:val="0"/>
        <w:autoSpaceDN w:val="0"/>
        <w:adjustRightInd w:val="0"/>
        <w:jc w:val="both"/>
        <w:rPr>
          <w:b/>
        </w:rPr>
      </w:pPr>
      <w:r w:rsidRPr="001A0FA4">
        <w:rPr>
          <w:b/>
        </w:rPr>
        <w:t xml:space="preserve">Открытие эмиссионного счета. </w:t>
      </w:r>
    </w:p>
    <w:p w:rsidR="009B10FF" w:rsidRPr="001A0FA4" w:rsidRDefault="009B10FF" w:rsidP="009B10FF">
      <w:pPr>
        <w:pStyle w:val="af4"/>
        <w:widowControl w:val="0"/>
        <w:autoSpaceDE w:val="0"/>
        <w:autoSpaceDN w:val="0"/>
        <w:adjustRightInd w:val="0"/>
        <w:ind w:left="0" w:firstLine="567"/>
        <w:jc w:val="both"/>
        <w:rPr>
          <w:b/>
        </w:rPr>
      </w:pPr>
    </w:p>
    <w:p w:rsidR="009B10FF" w:rsidRPr="001A0FA4" w:rsidRDefault="009B10FF" w:rsidP="009B10FF">
      <w:pPr>
        <w:pStyle w:val="af4"/>
        <w:ind w:left="0" w:firstLine="567"/>
        <w:jc w:val="both"/>
      </w:pPr>
      <w:r w:rsidRPr="001A0FA4">
        <w:t>Эмиссионный счет не предназначен для учета прав на ценные бумаги.</w:t>
      </w:r>
    </w:p>
    <w:p w:rsidR="009B10FF" w:rsidRPr="001A0FA4" w:rsidRDefault="009B10FF" w:rsidP="009B10FF">
      <w:pPr>
        <w:pStyle w:val="af4"/>
        <w:widowControl w:val="0"/>
        <w:autoSpaceDE w:val="0"/>
        <w:autoSpaceDN w:val="0"/>
        <w:adjustRightInd w:val="0"/>
        <w:ind w:left="0" w:firstLine="567"/>
        <w:jc w:val="both"/>
        <w:rPr>
          <w:b/>
        </w:rPr>
      </w:pPr>
      <w:r w:rsidRPr="001A0FA4">
        <w:t>Эмиссионный счет открывается Регистратором эмитенту при размещении ценных бумаг.</w:t>
      </w:r>
    </w:p>
    <w:p w:rsidR="009B10FF" w:rsidRPr="001A0FA4" w:rsidRDefault="009B10FF" w:rsidP="009B10FF">
      <w:pPr>
        <w:pStyle w:val="af4"/>
        <w:widowControl w:val="0"/>
        <w:autoSpaceDE w:val="0"/>
        <w:autoSpaceDN w:val="0"/>
        <w:adjustRightInd w:val="0"/>
        <w:ind w:left="0" w:firstLine="567"/>
        <w:jc w:val="both"/>
      </w:pPr>
      <w:r w:rsidRPr="001A0FA4">
        <w:t>Эмиссионный счет открывается на основании документов о регистрации выпуска ценных бумаг.</w:t>
      </w:r>
    </w:p>
    <w:p w:rsidR="009B10FF" w:rsidRPr="001A0FA4" w:rsidRDefault="009B10FF" w:rsidP="009B10FF">
      <w:pPr>
        <w:widowControl w:val="0"/>
        <w:autoSpaceDE w:val="0"/>
        <w:autoSpaceDN w:val="0"/>
        <w:adjustRightInd w:val="0"/>
        <w:ind w:firstLine="567"/>
        <w:jc w:val="both"/>
      </w:pPr>
    </w:p>
    <w:p w:rsidR="009B10FF" w:rsidRPr="001A0FA4" w:rsidRDefault="009B10FF" w:rsidP="009B10FF">
      <w:pPr>
        <w:widowControl w:val="0"/>
        <w:autoSpaceDE w:val="0"/>
        <w:autoSpaceDN w:val="0"/>
        <w:adjustRightInd w:val="0"/>
        <w:jc w:val="both"/>
        <w:rPr>
          <w:b/>
        </w:rPr>
      </w:pPr>
      <w:r w:rsidRPr="001A0FA4">
        <w:rPr>
          <w:b/>
        </w:rPr>
        <w:t>6.7.Открытие счета неустановленных лиц.</w:t>
      </w:r>
    </w:p>
    <w:p w:rsidR="009B10FF" w:rsidRPr="001A0FA4" w:rsidRDefault="009B10FF" w:rsidP="009B10FF">
      <w:pPr>
        <w:pStyle w:val="af4"/>
        <w:widowControl w:val="0"/>
        <w:autoSpaceDE w:val="0"/>
        <w:autoSpaceDN w:val="0"/>
        <w:adjustRightInd w:val="0"/>
        <w:ind w:left="0" w:firstLine="567"/>
        <w:jc w:val="both"/>
        <w:rPr>
          <w:b/>
        </w:rPr>
      </w:pPr>
    </w:p>
    <w:p w:rsidR="009B10FF" w:rsidRPr="001A0FA4" w:rsidRDefault="009B10FF" w:rsidP="009B10FF">
      <w:pPr>
        <w:pStyle w:val="af4"/>
        <w:ind w:left="0" w:firstLine="567"/>
        <w:jc w:val="both"/>
      </w:pPr>
      <w:r w:rsidRPr="001A0FA4">
        <w:t>Счет неустановленных лиц не предназначен для учета прав на ценные бумаги.</w:t>
      </w:r>
    </w:p>
    <w:p w:rsidR="009B10FF" w:rsidRPr="001A0FA4" w:rsidRDefault="009B10FF" w:rsidP="009B10FF">
      <w:pPr>
        <w:pStyle w:val="af4"/>
        <w:ind w:left="0" w:firstLine="567"/>
        <w:jc w:val="both"/>
      </w:pPr>
      <w:r w:rsidRPr="001A0FA4">
        <w:t xml:space="preserve">Для целей ведения реестра может быть открыт только один счет неустановленных лиц. </w:t>
      </w:r>
    </w:p>
    <w:p w:rsidR="0093126A" w:rsidRPr="001A0FA4" w:rsidRDefault="004A3CBB" w:rsidP="001D72E0">
      <w:pPr>
        <w:pStyle w:val="17"/>
        <w:widowControl w:val="0"/>
        <w:shd w:val="clear" w:color="auto" w:fill="FFFFFF" w:themeFill="background1"/>
        <w:autoSpaceDE w:val="0"/>
        <w:autoSpaceDN w:val="0"/>
        <w:adjustRightInd w:val="0"/>
        <w:spacing w:line="240" w:lineRule="auto"/>
        <w:ind w:firstLine="0"/>
        <w:rPr>
          <w:sz w:val="24"/>
          <w:szCs w:val="24"/>
        </w:rPr>
      </w:pPr>
      <w:r w:rsidRPr="001A0FA4">
        <w:rPr>
          <w:sz w:val="24"/>
          <w:szCs w:val="24"/>
        </w:rPr>
        <w:t xml:space="preserve">Регистратор открывает в </w:t>
      </w:r>
      <w:proofErr w:type="gramStart"/>
      <w:r w:rsidRPr="001A0FA4">
        <w:rPr>
          <w:sz w:val="24"/>
          <w:szCs w:val="24"/>
        </w:rPr>
        <w:t>реестре</w:t>
      </w:r>
      <w:proofErr w:type="gramEnd"/>
      <w:r w:rsidRPr="001A0FA4">
        <w:rPr>
          <w:sz w:val="24"/>
          <w:szCs w:val="24"/>
        </w:rPr>
        <w:t xml:space="preserve"> счет неустановленных лиц в следующих случаях:</w:t>
      </w:r>
    </w:p>
    <w:p w:rsidR="0093126A" w:rsidRPr="001A0FA4" w:rsidRDefault="004A3CBB">
      <w:pPr>
        <w:pStyle w:val="17"/>
        <w:widowControl w:val="0"/>
        <w:numPr>
          <w:ilvl w:val="0"/>
          <w:numId w:val="46"/>
        </w:numPr>
        <w:shd w:val="clear" w:color="auto" w:fill="FFFFFF" w:themeFill="background1"/>
        <w:autoSpaceDE w:val="0"/>
        <w:autoSpaceDN w:val="0"/>
        <w:adjustRightInd w:val="0"/>
        <w:spacing w:line="240" w:lineRule="auto"/>
        <w:ind w:left="0" w:firstLine="709"/>
        <w:rPr>
          <w:sz w:val="24"/>
          <w:szCs w:val="24"/>
        </w:rPr>
      </w:pPr>
      <w:r w:rsidRPr="001A0FA4">
        <w:rPr>
          <w:sz w:val="24"/>
          <w:szCs w:val="24"/>
        </w:rPr>
        <w:t xml:space="preserve">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В этом случае счет неустановленных лиц открывается Регистратором на основании распоряжения уполномоченных представителей эмитента;</w:t>
      </w:r>
    </w:p>
    <w:p w:rsidR="0093126A" w:rsidRPr="001A0FA4" w:rsidRDefault="004A3CBB">
      <w:pPr>
        <w:pStyle w:val="17"/>
        <w:widowControl w:val="0"/>
        <w:numPr>
          <w:ilvl w:val="0"/>
          <w:numId w:val="46"/>
        </w:numPr>
        <w:shd w:val="clear" w:color="auto" w:fill="FFFFFF" w:themeFill="background1"/>
        <w:autoSpaceDE w:val="0"/>
        <w:autoSpaceDN w:val="0"/>
        <w:adjustRightInd w:val="0"/>
        <w:spacing w:line="240" w:lineRule="auto"/>
        <w:ind w:left="0" w:firstLine="709"/>
        <w:rPr>
          <w:sz w:val="24"/>
          <w:szCs w:val="24"/>
        </w:rPr>
      </w:pPr>
      <w:r w:rsidRPr="001A0FA4">
        <w:rPr>
          <w:sz w:val="24"/>
          <w:szCs w:val="24"/>
        </w:rPr>
        <w:t xml:space="preserve"> в случаях, предусмотренных нормативными правовыми актами РФ, нормативными актами Банка России</w:t>
      </w:r>
      <w:proofErr w:type="gramStart"/>
      <w:r w:rsidRPr="001A0FA4">
        <w:rPr>
          <w:sz w:val="24"/>
          <w:szCs w:val="24"/>
        </w:rPr>
        <w:t xml:space="preserve"> ,</w:t>
      </w:r>
      <w:proofErr w:type="gramEnd"/>
      <w:r w:rsidRPr="001A0FA4">
        <w:rPr>
          <w:sz w:val="24"/>
          <w:szCs w:val="24"/>
        </w:rPr>
        <w:t xml:space="preserve"> согласно требованиям которых номинальные держатели, исполняющие депозитарные функции, обязаны в установленные зако</w:t>
      </w:r>
      <w:r w:rsidR="00252E90" w:rsidRPr="001A0FA4">
        <w:rPr>
          <w:sz w:val="24"/>
          <w:szCs w:val="24"/>
        </w:rPr>
        <w:t xml:space="preserve">нодательством сроки перевести </w:t>
      </w:r>
      <w:r w:rsidRPr="001A0FA4">
        <w:rPr>
          <w:sz w:val="24"/>
          <w:szCs w:val="24"/>
        </w:rPr>
        <w:t xml:space="preserve"> ценные бумаги, учитываемые у номинального держателя на счете неустановленных лиц.</w:t>
      </w:r>
    </w:p>
    <w:p w:rsidR="0093126A" w:rsidRPr="001A0FA4" w:rsidRDefault="004A3CBB">
      <w:pPr>
        <w:pStyle w:val="17"/>
        <w:widowControl w:val="0"/>
        <w:shd w:val="clear" w:color="auto" w:fill="FFFFFF" w:themeFill="background1"/>
        <w:autoSpaceDE w:val="0"/>
        <w:autoSpaceDN w:val="0"/>
        <w:adjustRightInd w:val="0"/>
        <w:spacing w:line="240" w:lineRule="auto"/>
        <w:rPr>
          <w:strike/>
          <w:sz w:val="24"/>
          <w:szCs w:val="24"/>
        </w:rPr>
      </w:pPr>
      <w:r w:rsidRPr="001A0FA4">
        <w:rPr>
          <w:iCs/>
          <w:sz w:val="24"/>
          <w:szCs w:val="24"/>
        </w:rPr>
        <w:t>Счет неустановленных лиц открывается Регистратором в течение 3 рабочих дней со дня поступления Регистратору соответствующего распоряжения эмитента (либо номинального держателя)</w:t>
      </w:r>
      <w:r w:rsidR="004D76E9" w:rsidRPr="001A0FA4">
        <w:rPr>
          <w:iCs/>
          <w:sz w:val="24"/>
          <w:szCs w:val="24"/>
        </w:rPr>
        <w:t>.</w:t>
      </w:r>
    </w:p>
    <w:p w:rsidR="009B10FF" w:rsidRPr="001A0FA4" w:rsidRDefault="009B10FF" w:rsidP="009B10FF">
      <w:pPr>
        <w:pStyle w:val="af4"/>
        <w:ind w:left="0" w:firstLine="567"/>
        <w:jc w:val="both"/>
      </w:pPr>
      <w:proofErr w:type="gramStart"/>
      <w:r w:rsidRPr="001A0FA4">
        <w:t>В случае списания ценных бумаг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информация о лицевом счете, с которого они списаны, сведений об обременении указанных ценных бумаг, и</w:t>
      </w:r>
      <w:proofErr w:type="gramEnd"/>
      <w:r w:rsidRPr="001A0FA4">
        <w:t xml:space="preserve"> иной информации, содержащейся в реестре на дату их зачисления на счет неустановленных лиц.</w:t>
      </w:r>
    </w:p>
    <w:p w:rsidR="009B10FF" w:rsidRPr="001A0FA4" w:rsidRDefault="009B10FF" w:rsidP="009B10FF">
      <w:pPr>
        <w:pStyle w:val="af4"/>
        <w:ind w:left="0" w:firstLine="567"/>
        <w:jc w:val="both"/>
      </w:pPr>
      <w:r w:rsidRPr="001A0FA4">
        <w:t>Списание ценных бумаг со счета неустановленных лиц осуществляется на основании документов, подтверждающих права на ценные бумаги, или на основании вступившего в законную силу судебного акта.</w:t>
      </w:r>
    </w:p>
    <w:p w:rsidR="004D76E9" w:rsidRPr="001A0FA4" w:rsidRDefault="004D76E9" w:rsidP="009B10FF">
      <w:pPr>
        <w:pStyle w:val="af4"/>
        <w:ind w:left="0" w:firstLine="567"/>
        <w:jc w:val="both"/>
      </w:pPr>
    </w:p>
    <w:p w:rsidR="009B10FF" w:rsidRPr="001A0FA4" w:rsidRDefault="009B10FF" w:rsidP="009B10FF">
      <w:pPr>
        <w:pStyle w:val="2"/>
        <w:spacing w:before="0"/>
        <w:jc w:val="both"/>
        <w:rPr>
          <w:rFonts w:ascii="Times New Roman" w:hAnsi="Times New Roman"/>
          <w:color w:val="auto"/>
          <w:sz w:val="24"/>
          <w:szCs w:val="24"/>
        </w:rPr>
      </w:pPr>
      <w:bookmarkStart w:id="50" w:name="_Toc381609934"/>
      <w:r w:rsidRPr="001A0FA4">
        <w:rPr>
          <w:rFonts w:ascii="Times New Roman" w:hAnsi="Times New Roman"/>
          <w:color w:val="auto"/>
          <w:sz w:val="24"/>
          <w:szCs w:val="24"/>
        </w:rPr>
        <w:t xml:space="preserve">6.8.Внесение изменений в учетный регистр, содержащий сведения в </w:t>
      </w:r>
      <w:proofErr w:type="gramStart"/>
      <w:r w:rsidRPr="001A0FA4">
        <w:rPr>
          <w:rFonts w:ascii="Times New Roman" w:hAnsi="Times New Roman"/>
          <w:color w:val="auto"/>
          <w:sz w:val="24"/>
          <w:szCs w:val="24"/>
        </w:rPr>
        <w:t>отношении</w:t>
      </w:r>
      <w:proofErr w:type="gramEnd"/>
      <w:r w:rsidRPr="001A0FA4">
        <w:rPr>
          <w:rFonts w:ascii="Times New Roman" w:hAnsi="Times New Roman"/>
          <w:color w:val="auto"/>
          <w:sz w:val="24"/>
          <w:szCs w:val="24"/>
        </w:rPr>
        <w:t xml:space="preserve"> зарегистрированного лица.</w:t>
      </w:r>
      <w:bookmarkEnd w:id="50"/>
    </w:p>
    <w:p w:rsidR="009B10FF" w:rsidRPr="001A0FA4" w:rsidRDefault="009B10FF" w:rsidP="009B10FF">
      <w:pPr>
        <w:ind w:firstLine="567"/>
      </w:pPr>
    </w:p>
    <w:p w:rsidR="009B10FF" w:rsidRPr="001A0FA4" w:rsidRDefault="009B10FF" w:rsidP="009B10FF">
      <w:pPr>
        <w:pStyle w:val="Normal8pt"/>
        <w:ind w:left="0" w:right="-1"/>
        <w:rPr>
          <w:rFonts w:ascii="Times New Roman" w:hAnsi="Times New Roman" w:cs="Times New Roman"/>
          <w:color w:val="000000"/>
          <w:sz w:val="24"/>
          <w:szCs w:val="24"/>
          <w:lang w:val="ru-RU"/>
        </w:rPr>
      </w:pPr>
      <w:r w:rsidRPr="001A0FA4">
        <w:rPr>
          <w:rFonts w:ascii="Times New Roman" w:hAnsi="Times New Roman" w:cs="Times New Roman"/>
          <w:sz w:val="24"/>
          <w:szCs w:val="24"/>
          <w:lang w:val="ru-RU"/>
        </w:rPr>
        <w:t>6.8.1.</w:t>
      </w:r>
      <w:r w:rsidRPr="001A0FA4">
        <w:rPr>
          <w:rFonts w:ascii="Times New Roman" w:hAnsi="Times New Roman" w:cs="Times New Roman"/>
          <w:sz w:val="24"/>
          <w:szCs w:val="24"/>
          <w:lang w:val="ru-RU"/>
        </w:rPr>
        <w:tab/>
        <w:t xml:space="preserve"> При изменении </w:t>
      </w:r>
      <w:proofErr w:type="gramStart"/>
      <w:r w:rsidRPr="001A0FA4">
        <w:rPr>
          <w:rFonts w:ascii="Times New Roman" w:hAnsi="Times New Roman" w:cs="Times New Roman"/>
          <w:sz w:val="24"/>
          <w:szCs w:val="24"/>
          <w:lang w:val="ru-RU"/>
        </w:rPr>
        <w:t>сведений, содержащихся в анкете  зарегистрированные лица предоставляют</w:t>
      </w:r>
      <w:proofErr w:type="gramEnd"/>
      <w:r w:rsidRPr="001A0FA4">
        <w:rPr>
          <w:rFonts w:ascii="Times New Roman" w:hAnsi="Times New Roman" w:cs="Times New Roman"/>
          <w:sz w:val="24"/>
          <w:szCs w:val="24"/>
          <w:lang w:val="ru-RU"/>
        </w:rPr>
        <w:t xml:space="preserve"> Регистратору:</w:t>
      </w:r>
    </w:p>
    <w:p w:rsidR="009B10FF" w:rsidRPr="001A0FA4" w:rsidRDefault="009B10FF" w:rsidP="009B10FF">
      <w:pPr>
        <w:pStyle w:val="Normal8pt"/>
        <w:tabs>
          <w:tab w:val="num" w:pos="0"/>
        </w:tabs>
        <w:ind w:left="0" w:right="-1"/>
        <w:rPr>
          <w:rFonts w:ascii="Times New Roman" w:hAnsi="Times New Roman" w:cs="Times New Roman"/>
          <w:sz w:val="24"/>
          <w:szCs w:val="24"/>
          <w:lang w:val="ru-RU"/>
        </w:rPr>
      </w:pPr>
      <w:r w:rsidRPr="001A0FA4">
        <w:rPr>
          <w:rFonts w:ascii="Times New Roman" w:hAnsi="Times New Roman" w:cs="Times New Roman"/>
          <w:sz w:val="24"/>
          <w:szCs w:val="24"/>
          <w:lang w:val="ru-RU"/>
        </w:rPr>
        <w:t xml:space="preserve">         1) Заявление-анкету  зарегистрированного лица, </w:t>
      </w:r>
      <w:proofErr w:type="gramStart"/>
      <w:r w:rsidRPr="001A0FA4">
        <w:rPr>
          <w:rFonts w:ascii="Times New Roman" w:hAnsi="Times New Roman" w:cs="Times New Roman"/>
          <w:sz w:val="24"/>
          <w:szCs w:val="24"/>
          <w:lang w:val="ru-RU"/>
        </w:rPr>
        <w:t>содержащую</w:t>
      </w:r>
      <w:proofErr w:type="gramEnd"/>
      <w:r w:rsidRPr="001A0FA4">
        <w:rPr>
          <w:rFonts w:ascii="Times New Roman" w:hAnsi="Times New Roman" w:cs="Times New Roman"/>
          <w:sz w:val="24"/>
          <w:szCs w:val="24"/>
          <w:lang w:val="ru-RU"/>
        </w:rPr>
        <w:t xml:space="preserve"> измененные сведения, в т.ч. необходимые дополнительные формы документов.</w:t>
      </w:r>
    </w:p>
    <w:p w:rsidR="009B10FF" w:rsidRPr="001A0FA4" w:rsidRDefault="009B10FF" w:rsidP="009B10FF">
      <w:pPr>
        <w:pStyle w:val="Normal8pt"/>
        <w:tabs>
          <w:tab w:val="num" w:pos="0"/>
        </w:tabs>
        <w:ind w:left="0" w:right="-1" w:firstLine="567"/>
        <w:rPr>
          <w:rFonts w:ascii="Times New Roman" w:hAnsi="Times New Roman" w:cs="Times New Roman"/>
          <w:sz w:val="24"/>
          <w:szCs w:val="24"/>
          <w:lang w:val="ru-RU"/>
        </w:rPr>
      </w:pPr>
      <w:r w:rsidRPr="001A0FA4">
        <w:rPr>
          <w:rFonts w:ascii="Times New Roman" w:hAnsi="Times New Roman" w:cs="Times New Roman"/>
          <w:sz w:val="24"/>
          <w:szCs w:val="24"/>
          <w:lang w:val="ru-RU"/>
        </w:rPr>
        <w:t xml:space="preserve">2)  Документы для идентификации зарегистрированного лица в </w:t>
      </w:r>
      <w:proofErr w:type="gramStart"/>
      <w:r w:rsidRPr="001A0FA4">
        <w:rPr>
          <w:rFonts w:ascii="Times New Roman" w:hAnsi="Times New Roman" w:cs="Times New Roman"/>
          <w:sz w:val="24"/>
          <w:szCs w:val="24"/>
          <w:lang w:val="ru-RU"/>
        </w:rPr>
        <w:t>соответствии</w:t>
      </w:r>
      <w:proofErr w:type="gramEnd"/>
      <w:r w:rsidRPr="001A0FA4">
        <w:rPr>
          <w:rFonts w:ascii="Times New Roman" w:hAnsi="Times New Roman" w:cs="Times New Roman"/>
          <w:sz w:val="24"/>
          <w:szCs w:val="24"/>
          <w:lang w:val="ru-RU"/>
        </w:rPr>
        <w:t xml:space="preserve"> с требованиями  Федерального закона от 07.08.2001 </w:t>
      </w:r>
      <w:r w:rsidRPr="001A0FA4">
        <w:rPr>
          <w:rFonts w:ascii="Times New Roman" w:hAnsi="Times New Roman" w:cs="Times New Roman"/>
          <w:sz w:val="24"/>
          <w:szCs w:val="24"/>
        </w:rPr>
        <w:t>N</w:t>
      </w:r>
      <w:r w:rsidRPr="001A0FA4">
        <w:rPr>
          <w:rFonts w:ascii="Times New Roman" w:hAnsi="Times New Roman" w:cs="Times New Roman"/>
          <w:sz w:val="24"/>
          <w:szCs w:val="24"/>
          <w:lang w:val="ru-RU"/>
        </w:rPr>
        <w:t xml:space="preserve"> 115-ФЗ «О противодействии легализации (отмыванию) доходов, полученных преступным путем, и финансированию терроризма»;</w:t>
      </w:r>
    </w:p>
    <w:p w:rsidR="009B10FF" w:rsidRPr="001A0FA4" w:rsidRDefault="009B10FF" w:rsidP="009B10FF">
      <w:pPr>
        <w:pStyle w:val="Normal8pt"/>
        <w:tabs>
          <w:tab w:val="num" w:pos="0"/>
        </w:tabs>
        <w:ind w:left="0" w:right="-1" w:firstLine="567"/>
        <w:rPr>
          <w:rFonts w:ascii="Times New Roman" w:hAnsi="Times New Roman" w:cs="Times New Roman"/>
          <w:color w:val="000000"/>
          <w:sz w:val="24"/>
          <w:szCs w:val="24"/>
          <w:lang w:val="ru-RU"/>
        </w:rPr>
      </w:pPr>
      <w:r w:rsidRPr="001A0FA4">
        <w:rPr>
          <w:rFonts w:ascii="Times New Roman" w:hAnsi="Times New Roman" w:cs="Times New Roman"/>
          <w:sz w:val="24"/>
          <w:szCs w:val="24"/>
          <w:lang w:val="ru-RU"/>
        </w:rPr>
        <w:t>3)  Документы, подтверждающие изменения.</w:t>
      </w:r>
    </w:p>
    <w:p w:rsidR="009B10FF" w:rsidRPr="001A0FA4" w:rsidRDefault="009B10FF" w:rsidP="009B10FF">
      <w:pPr>
        <w:pStyle w:val="Normal8pt"/>
        <w:adjustRightInd w:val="0"/>
        <w:ind w:left="0" w:right="-1"/>
        <w:rPr>
          <w:rFonts w:ascii="Times New Roman" w:hAnsi="Times New Roman" w:cs="Times New Roman"/>
          <w:color w:val="000000"/>
          <w:sz w:val="24"/>
          <w:szCs w:val="24"/>
          <w:lang w:val="ru-RU"/>
        </w:rPr>
      </w:pPr>
      <w:r w:rsidRPr="001A0FA4">
        <w:rPr>
          <w:rFonts w:ascii="Times New Roman" w:hAnsi="Times New Roman" w:cs="Times New Roman"/>
          <w:color w:val="000000"/>
          <w:sz w:val="24"/>
          <w:szCs w:val="24"/>
          <w:lang w:val="ru-RU"/>
        </w:rPr>
        <w:t>6.8.2.</w:t>
      </w:r>
      <w:r w:rsidRPr="001A0FA4">
        <w:rPr>
          <w:rFonts w:ascii="Times New Roman" w:hAnsi="Times New Roman" w:cs="Times New Roman"/>
          <w:color w:val="000000"/>
          <w:sz w:val="24"/>
          <w:szCs w:val="24"/>
          <w:lang w:val="ru-RU"/>
        </w:rPr>
        <w:tab/>
        <w:t xml:space="preserve">При изменении сведений о юридическом лице, связанных с изменением какого-либо документа юридического лица из перечня документов, подаваемых при открытии счета, Регистратору должны быть предоставлены надлежащим образом оформленные копии измененных   документов. </w:t>
      </w:r>
    </w:p>
    <w:p w:rsidR="009B10FF" w:rsidRPr="001A0FA4" w:rsidRDefault="009B10FF" w:rsidP="009B10FF">
      <w:pPr>
        <w:pStyle w:val="Normal8pt"/>
        <w:adjustRightInd w:val="0"/>
        <w:ind w:left="0" w:right="-1"/>
        <w:rPr>
          <w:rFonts w:ascii="Times New Roman" w:hAnsi="Times New Roman" w:cs="Times New Roman"/>
          <w:color w:val="000000"/>
          <w:sz w:val="24"/>
          <w:szCs w:val="24"/>
          <w:lang w:val="ru-RU"/>
        </w:rPr>
      </w:pPr>
      <w:r w:rsidRPr="001A0FA4">
        <w:rPr>
          <w:rFonts w:ascii="Times New Roman" w:hAnsi="Times New Roman" w:cs="Times New Roman"/>
          <w:color w:val="000000"/>
          <w:sz w:val="24"/>
          <w:szCs w:val="24"/>
          <w:lang w:val="ru-RU"/>
        </w:rPr>
        <w:t>6.8.3.</w:t>
      </w:r>
      <w:r w:rsidRPr="001A0FA4">
        <w:rPr>
          <w:rFonts w:ascii="Times New Roman" w:hAnsi="Times New Roman" w:cs="Times New Roman"/>
          <w:color w:val="000000"/>
          <w:sz w:val="24"/>
          <w:szCs w:val="24"/>
          <w:lang w:val="ru-RU"/>
        </w:rPr>
        <w:tab/>
      </w:r>
      <w:r w:rsidRPr="001A0FA4">
        <w:rPr>
          <w:rFonts w:ascii="Times New Roman" w:hAnsi="Times New Roman" w:cs="Times New Roman"/>
          <w:sz w:val="24"/>
          <w:szCs w:val="24"/>
          <w:lang w:val="ru-RU"/>
        </w:rPr>
        <w:t>В случае изменения фамилии, имени, отчества зарегистрированного физического  лица Регистратору с целью идентификации обратившегося лица с лицом, зарегистрированным в реестре, дополнительно предоставляются оригинал (предъявляется) или нотариально удостоверенная копия (передается) Свидетельства о браке (расторжении брака) или Свидетельства об изменении имени или иного документа, подтверждающего факт такого изменения.</w:t>
      </w:r>
    </w:p>
    <w:p w:rsidR="009B10FF" w:rsidRPr="001A0FA4" w:rsidRDefault="009B10FF" w:rsidP="009B10FF">
      <w:pPr>
        <w:autoSpaceDE w:val="0"/>
        <w:autoSpaceDN w:val="0"/>
        <w:adjustRightInd w:val="0"/>
        <w:jc w:val="both"/>
        <w:rPr>
          <w:lang w:eastAsia="en-US"/>
        </w:rPr>
      </w:pPr>
      <w:r w:rsidRPr="001A0FA4">
        <w:rPr>
          <w:lang w:eastAsia="en-US"/>
        </w:rPr>
        <w:t xml:space="preserve">6.8.4.В случае замены документа, удостоверяющего личность, Регистратору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w:t>
      </w:r>
      <w:proofErr w:type="gramStart"/>
      <w:r w:rsidRPr="001A0FA4">
        <w:rPr>
          <w:lang w:eastAsia="en-US"/>
        </w:rPr>
        <w:t>заявлении-анкете</w:t>
      </w:r>
      <w:proofErr w:type="gramEnd"/>
      <w:r w:rsidRPr="001A0FA4">
        <w:rPr>
          <w:lang w:eastAsia="en-US"/>
        </w:rPr>
        <w:t>, представлены зарегистрированным лицом в виде электронных документов, подписанных его электронной подписью</w:t>
      </w:r>
      <w:r w:rsidRPr="001A0FA4">
        <w:t>.</w:t>
      </w:r>
    </w:p>
    <w:p w:rsidR="009B10FF" w:rsidRPr="001A0FA4" w:rsidRDefault="009B10FF" w:rsidP="009B10FF">
      <w:pPr>
        <w:pStyle w:val="Normal8pt"/>
        <w:tabs>
          <w:tab w:val="num" w:pos="0"/>
        </w:tabs>
        <w:adjustRightInd w:val="0"/>
        <w:ind w:left="0" w:right="-1"/>
        <w:rPr>
          <w:rFonts w:ascii="Times New Roman" w:hAnsi="Times New Roman" w:cs="Times New Roman"/>
          <w:sz w:val="24"/>
          <w:szCs w:val="24"/>
          <w:lang w:val="ru-RU"/>
        </w:rPr>
      </w:pPr>
      <w:r w:rsidRPr="001A0FA4">
        <w:rPr>
          <w:rFonts w:ascii="Times New Roman" w:hAnsi="Times New Roman" w:cs="Times New Roman"/>
          <w:sz w:val="24"/>
          <w:szCs w:val="24"/>
          <w:lang w:val="ru-RU"/>
        </w:rPr>
        <w:t xml:space="preserve">При личном обращении зарегистрированного лица возможно </w:t>
      </w:r>
      <w:proofErr w:type="gramStart"/>
      <w:r w:rsidRPr="001A0FA4">
        <w:rPr>
          <w:rFonts w:ascii="Times New Roman" w:hAnsi="Times New Roman" w:cs="Times New Roman"/>
          <w:sz w:val="24"/>
          <w:szCs w:val="24"/>
          <w:lang w:val="ru-RU"/>
        </w:rPr>
        <w:t>заверение копий</w:t>
      </w:r>
      <w:proofErr w:type="gramEnd"/>
      <w:r w:rsidRPr="001A0FA4">
        <w:rPr>
          <w:rFonts w:ascii="Times New Roman" w:hAnsi="Times New Roman" w:cs="Times New Roman"/>
          <w:sz w:val="24"/>
          <w:szCs w:val="24"/>
          <w:lang w:val="ru-RU"/>
        </w:rPr>
        <w:t xml:space="preserve"> документов, подтверждающих факт изменения анкетных данных,  уполномоченным сотрудником Регистратора (</w:t>
      </w:r>
      <w:proofErr w:type="spellStart"/>
      <w:r w:rsidRPr="001A0FA4">
        <w:rPr>
          <w:rFonts w:ascii="Times New Roman" w:hAnsi="Times New Roman" w:cs="Times New Roman"/>
          <w:sz w:val="24"/>
          <w:szCs w:val="24"/>
          <w:lang w:val="ru-RU"/>
        </w:rPr>
        <w:t>трансфер-агента</w:t>
      </w:r>
      <w:proofErr w:type="spellEnd"/>
      <w:r w:rsidRPr="001A0FA4">
        <w:rPr>
          <w:rFonts w:ascii="Times New Roman" w:hAnsi="Times New Roman" w:cs="Times New Roman"/>
          <w:sz w:val="24"/>
          <w:szCs w:val="24"/>
          <w:lang w:val="ru-RU"/>
        </w:rPr>
        <w:t>, эмитента, наделенного правом принимать документы на открытие счета Договором).</w:t>
      </w:r>
    </w:p>
    <w:p w:rsidR="009B10FF" w:rsidRPr="001A0FA4" w:rsidRDefault="009B10FF" w:rsidP="009B10FF">
      <w:pPr>
        <w:pStyle w:val="af4"/>
        <w:numPr>
          <w:ilvl w:val="2"/>
          <w:numId w:val="43"/>
        </w:numPr>
        <w:autoSpaceDE w:val="0"/>
        <w:autoSpaceDN w:val="0"/>
        <w:adjustRightInd w:val="0"/>
        <w:ind w:left="0" w:firstLine="0"/>
        <w:jc w:val="both"/>
      </w:pPr>
      <w:proofErr w:type="gramStart"/>
      <w:r w:rsidRPr="001A0FA4">
        <w:t>В случае если информация, содержащаяся в документах, предоставленных Регистратору для внесения изменений в информацию лицевого счета, в отношении фамилии, имени, отчества и/или данных документа, удостоверяющего личность физического лица, или в отношении наименования и/или данных о государственной регистрации юридического лица и месте нахождения не совпадает с информацией, имеющейся в реестре, но при этом характер несовпадений позволяет</w:t>
      </w:r>
      <w:r w:rsidRPr="001A0FA4">
        <w:rPr>
          <w:b/>
        </w:rPr>
        <w:t xml:space="preserve"> предположить</w:t>
      </w:r>
      <w:r w:rsidRPr="001A0FA4">
        <w:t xml:space="preserve"> идентичность лица</w:t>
      </w:r>
      <w:proofErr w:type="gramEnd"/>
      <w:r w:rsidRPr="001A0FA4">
        <w:t xml:space="preserve">, в </w:t>
      </w:r>
      <w:proofErr w:type="gramStart"/>
      <w:r w:rsidRPr="001A0FA4">
        <w:t>отношении</w:t>
      </w:r>
      <w:proofErr w:type="gramEnd"/>
      <w:r w:rsidRPr="001A0FA4">
        <w:t xml:space="preserve"> которого представлены документы, и лица, информация о котором содержится в реестре, Регистратор </w:t>
      </w:r>
      <w:r w:rsidRPr="001A0FA4">
        <w:rPr>
          <w:b/>
        </w:rPr>
        <w:t>обязан</w:t>
      </w:r>
      <w:r w:rsidRPr="001A0FA4">
        <w:t xml:space="preserve"> обратиться к эмитенту и/или предыдущему </w:t>
      </w:r>
      <w:proofErr w:type="spellStart"/>
      <w:r w:rsidRPr="001A0FA4">
        <w:t>реестродержателю</w:t>
      </w:r>
      <w:proofErr w:type="spellEnd"/>
      <w:r w:rsidRPr="001A0FA4">
        <w:t xml:space="preserve"> с целью установления факта возможной ошибки эмитента или предыдущего </w:t>
      </w:r>
      <w:proofErr w:type="spellStart"/>
      <w:r w:rsidRPr="001A0FA4">
        <w:t>реестродержателя</w:t>
      </w:r>
      <w:proofErr w:type="spellEnd"/>
      <w:r w:rsidRPr="001A0FA4">
        <w:t>, за исключением случаев, когда в системе ведения реестра имеется заявление-анкета данного лица.</w:t>
      </w:r>
    </w:p>
    <w:p w:rsidR="009B10FF" w:rsidRPr="001A0FA4" w:rsidRDefault="009B10FF" w:rsidP="009B10FF">
      <w:pPr>
        <w:pStyle w:val="af4"/>
        <w:numPr>
          <w:ilvl w:val="2"/>
          <w:numId w:val="43"/>
        </w:numPr>
        <w:autoSpaceDE w:val="0"/>
        <w:autoSpaceDN w:val="0"/>
        <w:adjustRightInd w:val="0"/>
        <w:ind w:left="0" w:firstLine="0"/>
        <w:jc w:val="both"/>
      </w:pPr>
      <w:proofErr w:type="gramStart"/>
      <w:r w:rsidRPr="001A0FA4">
        <w:t xml:space="preserve">В случае если информация, содержащаяся в документах, предоставленных Регистратору для внесения изменений в информацию лицевого счета, в отношении фамилии, имени, отчества и/или данных удостоверяющего личность документа физического лица или в отношении наименования и/или данных о государственной регистрации юридического лица и месте нахождения не совпадает с информацией, имеющейся в реестре, но при этом характер и содержание несовпадений позволяет </w:t>
      </w:r>
      <w:r w:rsidRPr="001A0FA4">
        <w:rPr>
          <w:b/>
        </w:rPr>
        <w:t>установить</w:t>
      </w:r>
      <w:proofErr w:type="gramEnd"/>
      <w:r w:rsidRPr="001A0FA4">
        <w:t xml:space="preserve"> идентичность лица, в </w:t>
      </w:r>
      <w:proofErr w:type="gramStart"/>
      <w:r w:rsidRPr="001A0FA4">
        <w:t>отношении</w:t>
      </w:r>
      <w:proofErr w:type="gramEnd"/>
      <w:r w:rsidRPr="001A0FA4">
        <w:t xml:space="preserve"> которого представлены документы, и лица, информация о котором содержится в  реестре, то Регистратор </w:t>
      </w:r>
      <w:r w:rsidRPr="001A0FA4">
        <w:rPr>
          <w:b/>
        </w:rPr>
        <w:t xml:space="preserve">вправе </w:t>
      </w:r>
      <w:r w:rsidRPr="001A0FA4">
        <w:t>принять решение о проведении операции в реестре.</w:t>
      </w:r>
    </w:p>
    <w:p w:rsidR="009B10FF" w:rsidRPr="001A0FA4" w:rsidRDefault="009B10FF" w:rsidP="009B10FF">
      <w:pPr>
        <w:pStyle w:val="af4"/>
        <w:numPr>
          <w:ilvl w:val="2"/>
          <w:numId w:val="43"/>
        </w:numPr>
        <w:autoSpaceDE w:val="0"/>
        <w:autoSpaceDN w:val="0"/>
        <w:adjustRightInd w:val="0"/>
        <w:ind w:left="0" w:firstLine="0"/>
        <w:jc w:val="both"/>
      </w:pPr>
      <w:r w:rsidRPr="001A0FA4">
        <w:t>На основании предоставленных документов Регистратор осуществляет идентификацию и проверку полномочий лица, предоставившего документы, проверяет полноту и правильность оформления документов. В случае правильного оформления и представления документов, выполняет необходимые действия по внесению изменений в  данные лицевого счета.</w:t>
      </w:r>
    </w:p>
    <w:p w:rsidR="009B10FF" w:rsidRPr="001A0FA4" w:rsidRDefault="009B10FF" w:rsidP="009B10FF">
      <w:pPr>
        <w:tabs>
          <w:tab w:val="num" w:pos="0"/>
        </w:tabs>
        <w:jc w:val="both"/>
      </w:pPr>
      <w:r w:rsidRPr="001A0FA4">
        <w:t xml:space="preserve">6.8.8.При внесении изменений в информацию лицевого счета о зарегистрированном лице Регистратор обеспечивает сохранность изменяемой информации, а также возможность идентификации зарегистрированного </w:t>
      </w:r>
      <w:proofErr w:type="gramStart"/>
      <w:r w:rsidRPr="001A0FA4">
        <w:t>лица</w:t>
      </w:r>
      <w:proofErr w:type="gramEnd"/>
      <w:r w:rsidRPr="001A0FA4">
        <w:t xml:space="preserve"> как по новой, так и по прежней информации (об измененном наименовании (фамилии, имени, отчестве), и о реквизитах измененных документов.</w:t>
      </w:r>
    </w:p>
    <w:p w:rsidR="009B10FF" w:rsidRPr="001A0FA4" w:rsidRDefault="009B10FF" w:rsidP="009B10FF">
      <w:pPr>
        <w:tabs>
          <w:tab w:val="num" w:pos="0"/>
        </w:tabs>
        <w:jc w:val="both"/>
      </w:pPr>
      <w:r w:rsidRPr="001A0FA4">
        <w:t>6.8.9.При внесении изменений в лицевой счет об участниках долевой собственности на ценные бумаги,  Регистратору должен быть представлен документ, подтверждающий право общей долевой собственности.</w:t>
      </w:r>
    </w:p>
    <w:p w:rsidR="009B10FF" w:rsidRPr="001A0FA4" w:rsidRDefault="009B10FF" w:rsidP="009B10FF">
      <w:pPr>
        <w:pStyle w:val="25"/>
        <w:tabs>
          <w:tab w:val="num" w:pos="0"/>
        </w:tabs>
        <w:spacing w:after="0" w:line="240" w:lineRule="auto"/>
        <w:jc w:val="both"/>
      </w:pPr>
      <w:r w:rsidRPr="001A0FA4">
        <w:t>6.8.10.</w:t>
      </w:r>
      <w:r w:rsidRPr="001A0FA4">
        <w:tab/>
        <w:t>В случае изменения данных, указанных в заявлении-анкете, без изменения анкетных данных, зарегистрированное физическое и юридическое лицо (его уполномоченный представитель  предоставляет):</w:t>
      </w:r>
    </w:p>
    <w:p w:rsidR="009B10FF" w:rsidRPr="001A0FA4" w:rsidRDefault="009B10FF" w:rsidP="009B10FF">
      <w:pPr>
        <w:pStyle w:val="25"/>
        <w:numPr>
          <w:ilvl w:val="0"/>
          <w:numId w:val="19"/>
        </w:numPr>
        <w:tabs>
          <w:tab w:val="num" w:pos="0"/>
        </w:tabs>
        <w:spacing w:after="0" w:line="240" w:lineRule="auto"/>
        <w:ind w:left="0" w:firstLine="567"/>
        <w:jc w:val="both"/>
      </w:pPr>
      <w:r w:rsidRPr="001A0FA4">
        <w:t xml:space="preserve"> Заявление-анкету, </w:t>
      </w:r>
      <w:proofErr w:type="gramStart"/>
      <w:r w:rsidRPr="001A0FA4">
        <w:t>содержащую</w:t>
      </w:r>
      <w:proofErr w:type="gramEnd"/>
      <w:r w:rsidRPr="001A0FA4">
        <w:t xml:space="preserve"> измененные сведения;</w:t>
      </w:r>
    </w:p>
    <w:p w:rsidR="009B10FF" w:rsidRPr="001A0FA4" w:rsidRDefault="009B10FF" w:rsidP="009B10FF">
      <w:pPr>
        <w:pStyle w:val="af4"/>
        <w:numPr>
          <w:ilvl w:val="0"/>
          <w:numId w:val="20"/>
        </w:numPr>
        <w:tabs>
          <w:tab w:val="num" w:pos="0"/>
        </w:tabs>
        <w:ind w:left="0" w:firstLine="567"/>
        <w:jc w:val="both"/>
      </w:pPr>
      <w:r w:rsidRPr="001A0FA4">
        <w:t xml:space="preserve">. Документы для идентификации зарегистрированного лица в </w:t>
      </w:r>
      <w:proofErr w:type="gramStart"/>
      <w:r w:rsidRPr="001A0FA4">
        <w:t>соответствии</w:t>
      </w:r>
      <w:proofErr w:type="gramEnd"/>
      <w:r w:rsidRPr="001A0FA4">
        <w:t xml:space="preserve">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заверенные в установленном порядке.</w:t>
      </w:r>
    </w:p>
    <w:p w:rsidR="009B10FF" w:rsidRPr="001A0FA4" w:rsidRDefault="004A3CBB" w:rsidP="009B10FF">
      <w:pPr>
        <w:pStyle w:val="2"/>
        <w:spacing w:before="0"/>
        <w:rPr>
          <w:rFonts w:ascii="Times New Roman" w:hAnsi="Times New Roman"/>
          <w:b w:val="0"/>
          <w:color w:val="auto"/>
          <w:sz w:val="24"/>
          <w:szCs w:val="24"/>
        </w:rPr>
      </w:pPr>
      <w:bookmarkStart w:id="51" w:name="_Toc381609935"/>
      <w:r w:rsidRPr="001A0FA4">
        <w:rPr>
          <w:rFonts w:ascii="Times New Roman" w:hAnsi="Times New Roman"/>
          <w:b w:val="0"/>
          <w:color w:val="auto"/>
          <w:sz w:val="24"/>
          <w:szCs w:val="24"/>
        </w:rPr>
        <w:t>6.8.11.</w:t>
      </w:r>
      <w:r w:rsidRPr="001A0FA4">
        <w:rPr>
          <w:rFonts w:ascii="Times New Roman" w:hAnsi="Times New Roman"/>
          <w:b w:val="0"/>
          <w:color w:val="auto"/>
          <w:sz w:val="24"/>
          <w:szCs w:val="24"/>
        </w:rPr>
        <w:tab/>
      </w:r>
      <w:r w:rsidR="00960101" w:rsidRPr="001A0FA4">
        <w:rPr>
          <w:rFonts w:ascii="Times New Roman" w:hAnsi="Times New Roman"/>
          <w:b w:val="0"/>
          <w:color w:val="auto"/>
          <w:sz w:val="24"/>
          <w:szCs w:val="24"/>
        </w:rPr>
        <w:t>Изменение лицевого счета  номинального держателя  на лицевой счет номинального держателя центрального депозитария осуществляется на основании анкеты, подписанной уполномоченным лицом центрального депозитария.</w:t>
      </w:r>
    </w:p>
    <w:p w:rsidR="0093126A" w:rsidRPr="001A0FA4" w:rsidRDefault="004A3CBB">
      <w:pPr>
        <w:jc w:val="both"/>
      </w:pPr>
      <w:r w:rsidRPr="001A0FA4">
        <w:t>6.8.12. В случае</w:t>
      </w:r>
      <w:proofErr w:type="gramStart"/>
      <w:r w:rsidRPr="001A0FA4">
        <w:t>,</w:t>
      </w:r>
      <w:proofErr w:type="gramEnd"/>
      <w:r w:rsidRPr="001A0FA4">
        <w:t xml:space="preserve"> если одно и то же лицо зарегистрировано в нескольких реестрах владельцах ценных бумаг,  то допускается внесение изменений в учетный регистр, содержащий сведения о зарегистрированном лице, на основании одного предос</w:t>
      </w:r>
      <w:r w:rsidR="00252E90" w:rsidRPr="001A0FA4">
        <w:t>тавляемого комплекта документов</w:t>
      </w:r>
      <w:r w:rsidR="00113D9E" w:rsidRPr="001A0FA4">
        <w:t>.</w:t>
      </w:r>
    </w:p>
    <w:p w:rsidR="0093126A" w:rsidRPr="001A0FA4" w:rsidRDefault="004A3CBB">
      <w:pPr>
        <w:pStyle w:val="17"/>
        <w:widowControl w:val="0"/>
        <w:shd w:val="clear" w:color="auto" w:fill="FFFFFF" w:themeFill="background1"/>
        <w:tabs>
          <w:tab w:val="left" w:pos="1418"/>
        </w:tabs>
        <w:autoSpaceDE w:val="0"/>
        <w:autoSpaceDN w:val="0"/>
        <w:adjustRightInd w:val="0"/>
        <w:spacing w:line="240" w:lineRule="auto"/>
        <w:ind w:firstLine="709"/>
        <w:rPr>
          <w:sz w:val="24"/>
          <w:szCs w:val="24"/>
        </w:rPr>
      </w:pPr>
      <w:r w:rsidRPr="001A0FA4">
        <w:rPr>
          <w:sz w:val="24"/>
          <w:szCs w:val="24"/>
        </w:rPr>
        <w:t>В таком случае документы с новыми данными, подаваемые в реестр для внесения изменений, должны содержать указание на реестр</w:t>
      </w:r>
      <w:proofErr w:type="gramStart"/>
      <w:r w:rsidRPr="001A0FA4">
        <w:rPr>
          <w:sz w:val="24"/>
          <w:szCs w:val="24"/>
        </w:rPr>
        <w:t xml:space="preserve"> (-</w:t>
      </w:r>
      <w:proofErr w:type="spellStart"/>
      <w:proofErr w:type="gramEnd"/>
      <w:r w:rsidRPr="001A0FA4">
        <w:rPr>
          <w:sz w:val="24"/>
          <w:szCs w:val="24"/>
        </w:rPr>
        <w:t>ы</w:t>
      </w:r>
      <w:proofErr w:type="spellEnd"/>
      <w:r w:rsidRPr="001A0FA4">
        <w:rPr>
          <w:sz w:val="24"/>
          <w:szCs w:val="24"/>
        </w:rPr>
        <w:t>) в котором (-</w:t>
      </w:r>
      <w:proofErr w:type="spellStart"/>
      <w:r w:rsidRPr="001A0FA4">
        <w:rPr>
          <w:sz w:val="24"/>
          <w:szCs w:val="24"/>
        </w:rPr>
        <w:t>ых</w:t>
      </w:r>
      <w:proofErr w:type="spellEnd"/>
      <w:r w:rsidRPr="001A0FA4">
        <w:rPr>
          <w:sz w:val="24"/>
          <w:szCs w:val="24"/>
        </w:rPr>
        <w:t xml:space="preserve">) должны быть внесены изменения в учётный (учётные) регистр (регистры), содержащий (содержащие) сведения в отношении зарегистрированного лица,. </w:t>
      </w:r>
    </w:p>
    <w:p w:rsidR="0093126A" w:rsidRDefault="0093126A"/>
    <w:p w:rsidR="006F7244" w:rsidRPr="001A0FA4" w:rsidRDefault="006F7244"/>
    <w:p w:rsidR="009B10FF" w:rsidRPr="001A0FA4" w:rsidRDefault="009B10FF" w:rsidP="009B10FF">
      <w:pPr>
        <w:pStyle w:val="2"/>
        <w:spacing w:before="0"/>
        <w:rPr>
          <w:rFonts w:ascii="Times New Roman" w:hAnsi="Times New Roman"/>
          <w:color w:val="auto"/>
          <w:sz w:val="24"/>
          <w:szCs w:val="24"/>
        </w:rPr>
      </w:pPr>
      <w:r w:rsidRPr="001A0FA4">
        <w:rPr>
          <w:rFonts w:ascii="Times New Roman" w:hAnsi="Times New Roman"/>
          <w:color w:val="auto"/>
          <w:sz w:val="24"/>
          <w:szCs w:val="24"/>
        </w:rPr>
        <w:t>Раздел 7. Ведение счетов</w:t>
      </w:r>
      <w:bookmarkEnd w:id="51"/>
    </w:p>
    <w:p w:rsidR="009B10FF" w:rsidRPr="001A0FA4" w:rsidRDefault="009B10FF" w:rsidP="009B10FF">
      <w:pPr>
        <w:ind w:firstLine="567"/>
      </w:pPr>
    </w:p>
    <w:p w:rsidR="009B10FF" w:rsidRPr="001A0FA4" w:rsidRDefault="009B10FF" w:rsidP="009B10FF">
      <w:pPr>
        <w:autoSpaceDE w:val="0"/>
        <w:autoSpaceDN w:val="0"/>
        <w:adjustRightInd w:val="0"/>
        <w:jc w:val="both"/>
        <w:rPr>
          <w:lang w:eastAsia="en-US"/>
        </w:rPr>
      </w:pPr>
      <w:r w:rsidRPr="001A0FA4">
        <w:rPr>
          <w:lang w:eastAsia="en-US"/>
        </w:rPr>
        <w:t>7.1.</w:t>
      </w:r>
      <w:r w:rsidRPr="001A0FA4">
        <w:rPr>
          <w:lang w:eastAsia="en-US"/>
        </w:rPr>
        <w:tab/>
        <w:t>Операции по лицевым и иным счетам совершаются в соответствии с распоряжениями и иными документами, являющимися основанием для их совершения.</w:t>
      </w:r>
    </w:p>
    <w:p w:rsidR="009B10FF" w:rsidRPr="001A0FA4" w:rsidRDefault="009B10FF" w:rsidP="009B10FF">
      <w:pPr>
        <w:autoSpaceDE w:val="0"/>
        <w:autoSpaceDN w:val="0"/>
        <w:adjustRightInd w:val="0"/>
        <w:jc w:val="both"/>
        <w:rPr>
          <w:lang w:eastAsia="en-US"/>
        </w:rPr>
      </w:pPr>
      <w:r w:rsidRPr="001A0FA4">
        <w:rPr>
          <w:lang w:eastAsia="en-US"/>
        </w:rPr>
        <w:t>7.2.</w:t>
      </w:r>
      <w:r w:rsidRPr="001A0FA4">
        <w:rPr>
          <w:lang w:eastAsia="en-US"/>
        </w:rPr>
        <w:tab/>
        <w:t>Распоряжение о совершении операции должно содержать:</w:t>
      </w:r>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1) вид счета, с которого списываются ценные бумаги или по которому осуществляется фиксация (регистрация) факта ограничения операций с ценными бумагами или факта снятия ограничения операций с ценными бумагами, и (или) счета, на который зачисляются ценные бумаги, а также, если одному лицу открыто в одном реестре два или более счетов одного вида, номер (код) счета.</w:t>
      </w:r>
      <w:proofErr w:type="gramEnd"/>
      <w:r w:rsidRPr="001A0FA4">
        <w:rPr>
          <w:lang w:eastAsia="en-US"/>
        </w:rPr>
        <w:t xml:space="preserve"> При этом</w:t>
      </w:r>
      <w:proofErr w:type="gramStart"/>
      <w:r w:rsidRPr="001A0FA4">
        <w:rPr>
          <w:lang w:eastAsia="en-US"/>
        </w:rPr>
        <w:t>,</w:t>
      </w:r>
      <w:proofErr w:type="gramEnd"/>
      <w:r w:rsidRPr="001A0FA4">
        <w:rPr>
          <w:lang w:eastAsia="en-US"/>
        </w:rPr>
        <w:t xml:space="preserve"> если распоряжение о совершении операции представляется в виде электронного документа с электронной подписью, оно должно содержать номер (код) счета;</w:t>
      </w:r>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2) следующие сведения о лицах, которым открыт лицевой счет, с которого списываются ценные бумаги или по которому осуществляется фиксация (регистрация) факта ограничения операций с ценными бумагами или факта снятия ограничения операций с ценными бумагами, и (или) лицевой счет, на который зачисляются ценные бумаги:</w:t>
      </w:r>
      <w:proofErr w:type="gramEnd"/>
    </w:p>
    <w:p w:rsidR="009B10FF" w:rsidRPr="001A0FA4" w:rsidRDefault="009B10FF" w:rsidP="009B10FF">
      <w:pPr>
        <w:autoSpaceDE w:val="0"/>
        <w:autoSpaceDN w:val="0"/>
        <w:adjustRightInd w:val="0"/>
        <w:ind w:firstLine="540"/>
        <w:jc w:val="both"/>
        <w:rPr>
          <w:rFonts w:eastAsia="Calibri"/>
        </w:rPr>
      </w:pPr>
      <w:r w:rsidRPr="001A0FA4">
        <w:rPr>
          <w:lang w:eastAsia="en-US"/>
        </w:rPr>
        <w:t xml:space="preserve">в </w:t>
      </w:r>
      <w:proofErr w:type="gramStart"/>
      <w:r w:rsidRPr="001A0FA4">
        <w:rPr>
          <w:lang w:eastAsia="en-US"/>
        </w:rPr>
        <w:t>отношении</w:t>
      </w:r>
      <w:proofErr w:type="gramEnd"/>
      <w:r w:rsidRPr="001A0FA4">
        <w:rPr>
          <w:lang w:eastAsia="en-US"/>
        </w:rPr>
        <w:t xml:space="preserve">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w:t>
      </w:r>
      <w:proofErr w:type="gramStart"/>
      <w:r w:rsidRPr="001A0FA4">
        <w:rPr>
          <w:lang w:eastAsia="en-US"/>
        </w:rPr>
        <w:t>,</w:t>
      </w:r>
      <w:proofErr w:type="gramEnd"/>
      <w:r w:rsidRPr="001A0FA4">
        <w:rPr>
          <w:lang w:eastAsia="en-US"/>
        </w:rPr>
        <w:t xml:space="preserve"> если распоряжение о совершении операции представляется в виде электронного документа с электронной  подписью, </w:t>
      </w:r>
      <w:r w:rsidRPr="001A0FA4">
        <w:rPr>
          <w:rFonts w:eastAsia="Calibri"/>
        </w:rPr>
        <w:t>оно может не содержать фамилию, имя, отчество физического лица;</w:t>
      </w:r>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w:t>
      </w:r>
      <w:proofErr w:type="gramEnd"/>
      <w:r w:rsidRPr="001A0FA4">
        <w:rPr>
          <w:lang w:eastAsia="en-US"/>
        </w:rPr>
        <w:t xml:space="preserve"> При этом если распоряжение о совершении операции представляется в виде электронного документа с электронной подписью, оно может не содержать полное наименование юридического лица;</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3) следующие сведения о ценных бумагах, в отношении которых совершается операция:</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количество ценных бумаг;</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 xml:space="preserve">вид, категория (тип) ценных бумаг (может не содержаться в </w:t>
      </w:r>
      <w:proofErr w:type="gramStart"/>
      <w:r w:rsidRPr="001A0FA4">
        <w:rPr>
          <w:lang w:eastAsia="en-US"/>
        </w:rPr>
        <w:t>распоряжении</w:t>
      </w:r>
      <w:proofErr w:type="gramEnd"/>
      <w:r w:rsidRPr="001A0FA4">
        <w:rPr>
          <w:lang w:eastAsia="en-US"/>
        </w:rPr>
        <w:t>, представляемом в виде электронного документа с электронной подписью);</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 xml:space="preserve">государственный регистрационный номер (идентификационный номер) выпуска (дополнительного выпуска) эмиссионных ценных бумаг (указывается в </w:t>
      </w:r>
      <w:proofErr w:type="gramStart"/>
      <w:r w:rsidRPr="001A0FA4">
        <w:rPr>
          <w:lang w:eastAsia="en-US"/>
        </w:rPr>
        <w:t>распоряжении</w:t>
      </w:r>
      <w:proofErr w:type="gramEnd"/>
      <w:r w:rsidRPr="001A0FA4">
        <w:rPr>
          <w:lang w:eastAsia="en-US"/>
        </w:rPr>
        <w:t xml:space="preserve"> о совершении операции в отношении эмиссионных ценных бумаг);</w:t>
      </w:r>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регистрационный номер правил доверительного управления паевого инвестиционного фонда (в отношении инвестиционных паев) или регистрационный номер правил доверительного управления ипотечным покрытием (в отношении ипотечных сертификатов участия) (указывается в распоряжении, представляемом в виде электронного документа с электронной подписью, о совершении операции с инвестиционными паями или ипотечными сертификатами участия);</w:t>
      </w:r>
      <w:proofErr w:type="gramEnd"/>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полное наименование эмитента, либо полное наименование управляющей компании паевого инвестиционного фонда и полное или краткое название паевого инвестиционного фонда, либо полное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 (может не содержаться в распоряжении, представляемом в виде электронного документа с электронной подписью);</w:t>
      </w:r>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4) основания передачи ценных бумаг или фиксации (регистрации) факта ограничения операций с ценными бумагами или факта снятия ограничений на операции с ценными бумагами (номер, дата 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w:t>
      </w:r>
      <w:proofErr w:type="gramEnd"/>
      <w:r w:rsidRPr="001A0FA4">
        <w:rPr>
          <w:lang w:eastAsia="en-US"/>
        </w:rPr>
        <w:t xml:space="preserve"> и (или) дата договора).</w:t>
      </w:r>
    </w:p>
    <w:p w:rsidR="009B10FF" w:rsidRPr="001A0FA4" w:rsidRDefault="009B10FF" w:rsidP="009B10FF">
      <w:pPr>
        <w:pStyle w:val="af4"/>
        <w:tabs>
          <w:tab w:val="num" w:pos="0"/>
        </w:tabs>
        <w:autoSpaceDE w:val="0"/>
        <w:autoSpaceDN w:val="0"/>
        <w:adjustRightInd w:val="0"/>
        <w:ind w:left="0"/>
        <w:jc w:val="both"/>
        <w:rPr>
          <w:lang w:eastAsia="en-US"/>
        </w:rPr>
      </w:pPr>
      <w:bookmarkStart w:id="52" w:name="Par13"/>
      <w:bookmarkEnd w:id="52"/>
      <w:r w:rsidRPr="001A0FA4">
        <w:rPr>
          <w:lang w:eastAsia="en-US"/>
        </w:rPr>
        <w:t>7.3.</w:t>
      </w:r>
      <w:r w:rsidRPr="001A0FA4">
        <w:rPr>
          <w:lang w:eastAsia="en-US"/>
        </w:rPr>
        <w:tab/>
      </w:r>
      <w:proofErr w:type="gramStart"/>
      <w:r w:rsidRPr="001A0FA4">
        <w:rPr>
          <w:lang w:eastAsia="en-US"/>
        </w:rPr>
        <w:t xml:space="preserve">Распоряжения о совершении операций по списанию ценных бумаг с лицевого счета номинального держателя центрального депозитария (по зачислению ценных бумаг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держателем реестра), содержат сведения, предусмотренные </w:t>
      </w:r>
      <w:hyperlink w:anchor="Par1" w:history="1">
        <w:r w:rsidRPr="001A0FA4">
          <w:rPr>
            <w:lang w:eastAsia="en-US"/>
          </w:rPr>
          <w:t>пунктом 7.2</w:t>
        </w:r>
      </w:hyperlink>
      <w:r w:rsidRPr="001A0FA4">
        <w:rPr>
          <w:lang w:eastAsia="en-US"/>
        </w:rPr>
        <w:t xml:space="preserve"> настоящих Правил, с учетом следующих особенностей:</w:t>
      </w:r>
      <w:proofErr w:type="gramEnd"/>
    </w:p>
    <w:p w:rsidR="009B10FF" w:rsidRPr="001A0FA4" w:rsidRDefault="009B10FF" w:rsidP="009B10FF">
      <w:pPr>
        <w:pStyle w:val="af4"/>
        <w:tabs>
          <w:tab w:val="num" w:pos="0"/>
        </w:tabs>
        <w:autoSpaceDE w:val="0"/>
        <w:autoSpaceDN w:val="0"/>
        <w:adjustRightInd w:val="0"/>
        <w:ind w:left="0" w:firstLine="567"/>
        <w:jc w:val="both"/>
        <w:rPr>
          <w:lang w:eastAsia="en-US"/>
        </w:rPr>
      </w:pPr>
      <w:proofErr w:type="gramStart"/>
      <w:r w:rsidRPr="001A0FA4">
        <w:rPr>
          <w:lang w:eastAsia="en-US"/>
        </w:rPr>
        <w:t xml:space="preserve">1) указанные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 с </w:t>
      </w:r>
      <w:proofErr w:type="spellStart"/>
      <w:r w:rsidRPr="001A0FA4">
        <w:rPr>
          <w:lang w:eastAsia="en-US"/>
        </w:rPr>
        <w:t>электронно</w:t>
      </w:r>
      <w:proofErr w:type="spellEnd"/>
      <w:r w:rsidRPr="001A0FA4">
        <w:rPr>
          <w:lang w:eastAsia="en-US"/>
        </w:rPr>
        <w:t xml:space="preserve"> подписью, - только основной государственный регистрационный номер центрального депозитария и дату его присвоения;</w:t>
      </w:r>
      <w:proofErr w:type="gramEnd"/>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 xml:space="preserve">2) указанные распоряжения содержат уникальный идентификационный номер (далее - </w:t>
      </w:r>
      <w:proofErr w:type="spellStart"/>
      <w:r w:rsidRPr="001A0FA4">
        <w:rPr>
          <w:lang w:eastAsia="en-US"/>
        </w:rPr>
        <w:t>референс</w:t>
      </w:r>
      <w:proofErr w:type="spellEnd"/>
      <w:r w:rsidRPr="001A0FA4">
        <w:rPr>
          <w:lang w:eastAsia="en-US"/>
        </w:rPr>
        <w:t>), порядок формирования которого установлен условиями осуществления депозитарной деятельности центрального депозитария;</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 xml:space="preserve">3) указанные распоряжения содержат имя (наименование) лица, являющегося владельцем (доверительным управляющим) ценных бумаг, в </w:t>
      </w:r>
      <w:proofErr w:type="gramStart"/>
      <w:r w:rsidRPr="001A0FA4">
        <w:rPr>
          <w:lang w:eastAsia="en-US"/>
        </w:rPr>
        <w:t>отношении</w:t>
      </w:r>
      <w:proofErr w:type="gramEnd"/>
      <w:r w:rsidRPr="001A0FA4">
        <w:rPr>
          <w:lang w:eastAsia="en-US"/>
        </w:rPr>
        <w:t xml:space="preserve"> которых совершается операция.</w:t>
      </w:r>
    </w:p>
    <w:p w:rsidR="009B10FF" w:rsidRPr="001A0FA4" w:rsidRDefault="009B10FF" w:rsidP="009B10FF">
      <w:pPr>
        <w:pStyle w:val="af4"/>
        <w:tabs>
          <w:tab w:val="num" w:pos="0"/>
        </w:tabs>
        <w:autoSpaceDE w:val="0"/>
        <w:autoSpaceDN w:val="0"/>
        <w:adjustRightInd w:val="0"/>
        <w:ind w:left="0"/>
        <w:jc w:val="both"/>
        <w:rPr>
          <w:lang w:eastAsia="en-US"/>
        </w:rPr>
      </w:pPr>
      <w:r w:rsidRPr="001A0FA4">
        <w:rPr>
          <w:lang w:eastAsia="en-US"/>
        </w:rPr>
        <w:t>7.4.</w:t>
      </w:r>
      <w:r w:rsidRPr="001A0FA4">
        <w:rPr>
          <w:lang w:eastAsia="en-US"/>
        </w:rPr>
        <w:tab/>
      </w:r>
      <w:proofErr w:type="gramStart"/>
      <w:r w:rsidRPr="001A0FA4">
        <w:rPr>
          <w:lang w:eastAsia="en-US"/>
        </w:rPr>
        <w:t xml:space="preserve">Распоряжения, указанные в </w:t>
      </w:r>
      <w:hyperlink w:anchor="Par13" w:history="1">
        <w:r w:rsidRPr="001A0FA4">
          <w:rPr>
            <w:lang w:eastAsia="en-US"/>
          </w:rPr>
          <w:t xml:space="preserve">пункте </w:t>
        </w:r>
      </w:hyperlink>
      <w:r w:rsidRPr="001A0FA4">
        <w:t>7.2.</w:t>
      </w:r>
      <w:r w:rsidRPr="001A0FA4">
        <w:rPr>
          <w:lang w:eastAsia="en-US"/>
        </w:rPr>
        <w:t xml:space="preserve">  настоящих Правил,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w:t>
      </w:r>
      <w:proofErr w:type="gramEnd"/>
    </w:p>
    <w:p w:rsidR="009B10FF" w:rsidRPr="001A0FA4" w:rsidRDefault="009B10FF" w:rsidP="009B10FF">
      <w:pPr>
        <w:pStyle w:val="af4"/>
        <w:tabs>
          <w:tab w:val="num" w:pos="0"/>
        </w:tabs>
        <w:autoSpaceDE w:val="0"/>
        <w:autoSpaceDN w:val="0"/>
        <w:adjustRightInd w:val="0"/>
        <w:ind w:left="0"/>
        <w:jc w:val="both"/>
        <w:rPr>
          <w:lang w:eastAsia="en-US"/>
        </w:rPr>
      </w:pPr>
      <w:r w:rsidRPr="001A0FA4">
        <w:rPr>
          <w:lang w:eastAsia="en-US"/>
        </w:rPr>
        <w:t>7.5.</w:t>
      </w:r>
      <w:r w:rsidRPr="001A0FA4">
        <w:rPr>
          <w:lang w:eastAsia="en-US"/>
        </w:rPr>
        <w:tab/>
        <w:t xml:space="preserve">Распоряжения, указанные в </w:t>
      </w:r>
      <w:hyperlink w:anchor="Par13" w:history="1">
        <w:proofErr w:type="gramStart"/>
        <w:r w:rsidRPr="001A0FA4">
          <w:rPr>
            <w:lang w:eastAsia="en-US"/>
          </w:rPr>
          <w:t>пункте</w:t>
        </w:r>
        <w:proofErr w:type="gramEnd"/>
        <w:r w:rsidRPr="001A0FA4">
          <w:rPr>
            <w:lang w:eastAsia="en-US"/>
          </w:rPr>
          <w:t xml:space="preserve"> </w:t>
        </w:r>
      </w:hyperlink>
      <w:r w:rsidRPr="001A0FA4">
        <w:t>7.2.</w:t>
      </w:r>
      <w:r w:rsidRPr="001A0FA4">
        <w:rPr>
          <w:lang w:eastAsia="en-US"/>
        </w:rPr>
        <w:t xml:space="preserve"> настоящих Правил, представляемые в форме электронного документа с электронной подписью, могут не содержать основания передачи ценных бумаг.</w:t>
      </w:r>
    </w:p>
    <w:p w:rsidR="009B10FF" w:rsidRPr="001A0FA4" w:rsidRDefault="009B10FF" w:rsidP="009B10FF">
      <w:pPr>
        <w:autoSpaceDE w:val="0"/>
        <w:autoSpaceDN w:val="0"/>
        <w:adjustRightInd w:val="0"/>
        <w:jc w:val="both"/>
        <w:rPr>
          <w:lang w:eastAsia="en-US"/>
        </w:rPr>
      </w:pPr>
      <w:r w:rsidRPr="001A0FA4">
        <w:rPr>
          <w:lang w:eastAsia="en-US"/>
        </w:rPr>
        <w:t>7.6.</w:t>
      </w:r>
      <w:r w:rsidRPr="001A0FA4">
        <w:rPr>
          <w:lang w:eastAsia="en-US"/>
        </w:rPr>
        <w:tab/>
        <w:t>Если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w:t>
      </w:r>
      <w:r w:rsidR="003172AE" w:rsidRPr="001A0FA4">
        <w:rPr>
          <w:lang w:eastAsia="en-US"/>
        </w:rPr>
        <w:t xml:space="preserve"> и не содержит сведения о лице, которому открыт </w:t>
      </w:r>
      <w:r w:rsidRPr="001A0FA4">
        <w:rPr>
          <w:lang w:eastAsia="en-US"/>
        </w:rPr>
        <w:t xml:space="preserve"> лицевой счет, на который зачисляются ценные бумаги</w:t>
      </w:r>
      <w:r w:rsidR="003172AE" w:rsidRPr="001A0FA4">
        <w:rPr>
          <w:lang w:eastAsia="en-US"/>
        </w:rPr>
        <w:t xml:space="preserve">, то ценные бумаги подлежат зачислению на </w:t>
      </w:r>
      <w:proofErr w:type="spellStart"/>
      <w:proofErr w:type="gramStart"/>
      <w:r w:rsidRPr="001A0FA4">
        <w:rPr>
          <w:lang w:eastAsia="en-US"/>
        </w:rPr>
        <w:t>на</w:t>
      </w:r>
      <w:proofErr w:type="spellEnd"/>
      <w:proofErr w:type="gramEnd"/>
      <w:r w:rsidRPr="001A0FA4">
        <w:rPr>
          <w:lang w:eastAsia="en-US"/>
        </w:rPr>
        <w:t xml:space="preserve"> счет неустановленных лиц.</w:t>
      </w:r>
    </w:p>
    <w:p w:rsidR="009B10FF" w:rsidRPr="001A0FA4" w:rsidRDefault="009B10FF" w:rsidP="009B10FF">
      <w:pPr>
        <w:autoSpaceDE w:val="0"/>
        <w:autoSpaceDN w:val="0"/>
        <w:adjustRightInd w:val="0"/>
        <w:jc w:val="both"/>
        <w:rPr>
          <w:lang w:eastAsia="en-US"/>
        </w:rPr>
      </w:pPr>
      <w:r w:rsidRPr="001A0FA4">
        <w:rPr>
          <w:lang w:eastAsia="en-US"/>
        </w:rPr>
        <w:t>7.7.</w:t>
      </w:r>
      <w:r w:rsidRPr="001A0FA4">
        <w:rPr>
          <w:lang w:eastAsia="en-US"/>
        </w:rPr>
        <w:tab/>
        <w:t>От имени юридического лица распоряжение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заявлении-анкете зарегистрированного лица или карточке с образцами подписей, представленной Регистратору</w:t>
      </w:r>
      <w:proofErr w:type="gramStart"/>
      <w:r w:rsidRPr="001A0FA4">
        <w:rPr>
          <w:lang w:eastAsia="en-US"/>
        </w:rPr>
        <w:t xml:space="preserve"> ,</w:t>
      </w:r>
      <w:proofErr w:type="gramEnd"/>
      <w:r w:rsidRPr="001A0FA4">
        <w:rPr>
          <w:lang w:eastAsia="en-US"/>
        </w:rPr>
        <w:t xml:space="preserve"> либо представителем юридического лица. В случае направления юридическим лицом распоряжения на совершение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распоряжение.</w:t>
      </w:r>
    </w:p>
    <w:p w:rsidR="009B10FF" w:rsidRPr="001A0FA4" w:rsidRDefault="009B10FF" w:rsidP="009B10FF">
      <w:pPr>
        <w:autoSpaceDE w:val="0"/>
        <w:autoSpaceDN w:val="0"/>
        <w:adjustRightInd w:val="0"/>
        <w:jc w:val="both"/>
        <w:rPr>
          <w:lang w:eastAsia="en-US"/>
        </w:rPr>
      </w:pPr>
      <w:r w:rsidRPr="001A0FA4">
        <w:rPr>
          <w:lang w:eastAsia="en-US"/>
        </w:rPr>
        <w:t>7.8.</w:t>
      </w:r>
      <w:r w:rsidRPr="001A0FA4">
        <w:rPr>
          <w:lang w:eastAsia="en-US"/>
        </w:rPr>
        <w:tab/>
        <w:t>От имени физического лица распоряжение на совершение операции подписывается этим физическим лицом или его представителем.</w:t>
      </w:r>
    </w:p>
    <w:p w:rsidR="009B10FF" w:rsidRPr="001A0FA4" w:rsidRDefault="009B10FF" w:rsidP="009B10FF">
      <w:pPr>
        <w:autoSpaceDE w:val="0"/>
        <w:autoSpaceDN w:val="0"/>
        <w:adjustRightInd w:val="0"/>
        <w:jc w:val="both"/>
        <w:rPr>
          <w:lang w:eastAsia="en-US"/>
        </w:rPr>
      </w:pPr>
      <w:r w:rsidRPr="001A0FA4">
        <w:rPr>
          <w:lang w:eastAsia="en-US"/>
        </w:rPr>
        <w:t>7.9.</w:t>
      </w:r>
      <w:r w:rsidRPr="001A0FA4">
        <w:rPr>
          <w:lang w:eastAsia="en-US"/>
        </w:rPr>
        <w:tab/>
        <w:t xml:space="preserve">Распоряжение, являющееся основанием для совершения операций по лицевому счету зарегистрированного физического лица в </w:t>
      </w:r>
      <w:proofErr w:type="gramStart"/>
      <w:r w:rsidRPr="001A0FA4">
        <w:rPr>
          <w:lang w:eastAsia="en-US"/>
        </w:rPr>
        <w:t>возрасте</w:t>
      </w:r>
      <w:proofErr w:type="gramEnd"/>
      <w:r w:rsidRPr="001A0FA4">
        <w:rPr>
          <w:lang w:eastAsia="en-US"/>
        </w:rPr>
        <w:t xml:space="preserve"> до 14 лет, должно быть подписано его родителем, усыновителем или опекуном, образец подписи которого содержится в заявлении-анкете зарегистрированного лица.</w:t>
      </w:r>
    </w:p>
    <w:p w:rsidR="009B10FF" w:rsidRPr="001A0FA4" w:rsidRDefault="009B10FF" w:rsidP="009B10FF">
      <w:pPr>
        <w:autoSpaceDE w:val="0"/>
        <w:autoSpaceDN w:val="0"/>
        <w:adjustRightInd w:val="0"/>
        <w:jc w:val="both"/>
        <w:rPr>
          <w:lang w:eastAsia="en-US"/>
        </w:rPr>
      </w:pPr>
      <w:r w:rsidRPr="001A0FA4">
        <w:rPr>
          <w:lang w:eastAsia="en-US"/>
        </w:rPr>
        <w:t>7.10.</w:t>
      </w:r>
      <w:r w:rsidRPr="001A0FA4">
        <w:rPr>
          <w:lang w:eastAsia="en-US"/>
        </w:rPr>
        <w:tab/>
      </w:r>
      <w:proofErr w:type="gramStart"/>
      <w:r w:rsidRPr="001A0FA4">
        <w:rPr>
          <w:lang w:eastAsia="en-US"/>
        </w:rPr>
        <w:t>Распоряжение, являющееся основанием для совершения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распоряжения, подписанную его родителем, усыновителем или попечителем, образец подписи которого содержится в</w:t>
      </w:r>
      <w:proofErr w:type="gramEnd"/>
      <w:r w:rsidRPr="001A0FA4">
        <w:rPr>
          <w:lang w:eastAsia="en-US"/>
        </w:rPr>
        <w:t xml:space="preserve"> </w:t>
      </w:r>
      <w:proofErr w:type="gramStart"/>
      <w:r w:rsidRPr="001A0FA4">
        <w:rPr>
          <w:lang w:eastAsia="en-US"/>
        </w:rPr>
        <w:t>заявлении-анкете</w:t>
      </w:r>
      <w:proofErr w:type="gramEnd"/>
      <w:r w:rsidRPr="001A0FA4">
        <w:rPr>
          <w:lang w:eastAsia="en-US"/>
        </w:rPr>
        <w:t xml:space="preserve"> зарегистрированного лица. Такое распоряжение может не содержать отметку о согласии на его подписание зарегистрированным лицом, если держателю реестра представлено подписанное его родителем, усыновителем или попечителем письменное согласие на совершение сделки, являющейся основанием передачи ценных бумаг.</w:t>
      </w:r>
    </w:p>
    <w:p w:rsidR="009B10FF" w:rsidRPr="001A0FA4" w:rsidRDefault="009B10FF" w:rsidP="009B10FF">
      <w:pPr>
        <w:pStyle w:val="af4"/>
        <w:numPr>
          <w:ilvl w:val="1"/>
          <w:numId w:val="44"/>
        </w:numPr>
        <w:autoSpaceDE w:val="0"/>
        <w:autoSpaceDN w:val="0"/>
        <w:adjustRightInd w:val="0"/>
        <w:ind w:left="0" w:firstLine="0"/>
        <w:jc w:val="both"/>
        <w:rPr>
          <w:lang w:eastAsia="en-US"/>
        </w:rPr>
      </w:pPr>
      <w:r w:rsidRPr="001A0FA4">
        <w:rPr>
          <w:lang w:eastAsia="en-US"/>
        </w:rPr>
        <w:t>Распоряжение, являющееся основанием для совершения операций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заявлении-анкете зарегистрированного лица.</w:t>
      </w:r>
    </w:p>
    <w:p w:rsidR="009B10FF" w:rsidRPr="001A0FA4" w:rsidRDefault="009B10FF" w:rsidP="009B10FF">
      <w:pPr>
        <w:pStyle w:val="af4"/>
        <w:numPr>
          <w:ilvl w:val="1"/>
          <w:numId w:val="44"/>
        </w:numPr>
        <w:autoSpaceDE w:val="0"/>
        <w:autoSpaceDN w:val="0"/>
        <w:adjustRightInd w:val="0"/>
        <w:ind w:left="0" w:firstLine="0"/>
        <w:jc w:val="both"/>
        <w:rPr>
          <w:lang w:eastAsia="en-US"/>
        </w:rPr>
      </w:pPr>
      <w:r w:rsidRPr="001A0FA4">
        <w:rPr>
          <w:lang w:eastAsia="en-US"/>
        </w:rPr>
        <w:t xml:space="preserve"> Распоряжение, являющееся основанием для совершения операций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распоряжения, подписанную его попечителем, образец подписи которого содержится в заявлении-анкете зарегистрированного лица. Такое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Регистратору представлено его письменное согласие на совершение сделки, являющейся основанием передачи ценных бумаг.</w:t>
      </w:r>
    </w:p>
    <w:p w:rsidR="009B10FF" w:rsidRPr="001A0FA4" w:rsidRDefault="009B10FF" w:rsidP="009B10FF">
      <w:pPr>
        <w:pStyle w:val="af4"/>
        <w:numPr>
          <w:ilvl w:val="1"/>
          <w:numId w:val="44"/>
        </w:numPr>
        <w:autoSpaceDE w:val="0"/>
        <w:autoSpaceDN w:val="0"/>
        <w:adjustRightInd w:val="0"/>
        <w:ind w:left="0" w:firstLine="0"/>
        <w:jc w:val="both"/>
        <w:rPr>
          <w:lang w:eastAsia="en-US"/>
        </w:rPr>
      </w:pPr>
      <w:proofErr w:type="gramStart"/>
      <w:r w:rsidRPr="001A0FA4">
        <w:rPr>
          <w:lang w:eastAsia="en-US"/>
        </w:rPr>
        <w:t>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Регистратору  представлено письменное согласие родителя, усыновителя или попечителя на совершение сделки, являющейся основанием передачи ценных бумаг, Регистратору должно быть также представлено письменное разрешение органа опеки и попечительства на совершение (выдачу согласия на совершение) такой сделки.</w:t>
      </w:r>
      <w:proofErr w:type="gramEnd"/>
    </w:p>
    <w:p w:rsidR="009B10FF" w:rsidRPr="001A0FA4" w:rsidRDefault="009B10FF" w:rsidP="009B10FF">
      <w:pPr>
        <w:pStyle w:val="af4"/>
        <w:numPr>
          <w:ilvl w:val="1"/>
          <w:numId w:val="44"/>
        </w:numPr>
        <w:autoSpaceDE w:val="0"/>
        <w:autoSpaceDN w:val="0"/>
        <w:adjustRightInd w:val="0"/>
        <w:jc w:val="both"/>
        <w:rPr>
          <w:lang w:eastAsia="en-US"/>
        </w:rPr>
      </w:pPr>
      <w:r w:rsidRPr="001A0FA4">
        <w:rPr>
          <w:lang w:eastAsia="en-US"/>
        </w:rPr>
        <w:t>Распоряжение, являющееся основанием для совершения операции по лицевому счету в отношении ценных бумаг, принадлежащих лицам на праве общей долевой собственности, должно быть подписано всеми участниками общей долевой собственности.</w:t>
      </w:r>
    </w:p>
    <w:p w:rsidR="009B10FF" w:rsidRPr="001A0FA4" w:rsidRDefault="009B10FF" w:rsidP="009B10FF">
      <w:pPr>
        <w:autoSpaceDE w:val="0"/>
        <w:autoSpaceDN w:val="0"/>
        <w:adjustRightInd w:val="0"/>
        <w:jc w:val="both"/>
        <w:rPr>
          <w:lang w:eastAsia="en-US"/>
        </w:rPr>
      </w:pPr>
      <w:r w:rsidRPr="001A0FA4">
        <w:rPr>
          <w:lang w:eastAsia="en-US"/>
        </w:rPr>
        <w:t>7.15.В случае передачи заложенных ценных бумаг (кроме случая их передачи залогодателем залогодержателю), если условиями залога не предусмотрено, что распоряжение заложенными ценными бумагами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rsidR="009B10FF" w:rsidRPr="001A0FA4" w:rsidRDefault="009B10FF" w:rsidP="009B10FF">
      <w:pPr>
        <w:autoSpaceDE w:val="0"/>
        <w:autoSpaceDN w:val="0"/>
        <w:adjustRightInd w:val="0"/>
        <w:jc w:val="both"/>
        <w:rPr>
          <w:lang w:eastAsia="en-US"/>
        </w:rPr>
      </w:pPr>
      <w:r w:rsidRPr="001A0FA4">
        <w:rPr>
          <w:lang w:eastAsia="en-US"/>
        </w:rPr>
        <w:t>7.16.Распоряжение на совершение операции может быть подписано представителем юридического лица или представителем физического лица, если:</w:t>
      </w:r>
    </w:p>
    <w:p w:rsidR="009B10FF" w:rsidRPr="001A0FA4" w:rsidRDefault="009B10FF" w:rsidP="009B10FF">
      <w:pPr>
        <w:tabs>
          <w:tab w:val="num" w:pos="0"/>
        </w:tabs>
        <w:autoSpaceDE w:val="0"/>
        <w:autoSpaceDN w:val="0"/>
        <w:adjustRightInd w:val="0"/>
        <w:ind w:firstLine="567"/>
        <w:jc w:val="both"/>
        <w:rPr>
          <w:rFonts w:eastAsia="Calibri"/>
          <w:lang w:eastAsia="en-US"/>
        </w:rPr>
      </w:pPr>
      <w:r w:rsidRPr="001A0FA4">
        <w:rPr>
          <w:rFonts w:eastAsia="Calibri"/>
          <w:lang w:eastAsia="en-US"/>
        </w:rPr>
        <w:t xml:space="preserve">1) подпись представителя на распоряжении совершена в присутствии уполномоченного лица </w:t>
      </w:r>
      <w:r w:rsidRPr="001A0FA4">
        <w:rPr>
          <w:lang w:eastAsia="en-US"/>
        </w:rPr>
        <w:t>Регистратору</w:t>
      </w:r>
      <w:r w:rsidRPr="001A0FA4" w:rsidDel="00052A1A">
        <w:rPr>
          <w:rFonts w:eastAsia="Calibri"/>
          <w:lang w:eastAsia="en-US"/>
        </w:rPr>
        <w:t xml:space="preserve"> </w:t>
      </w:r>
      <w:r w:rsidRPr="001A0FA4">
        <w:rPr>
          <w:rFonts w:eastAsia="Calibri"/>
          <w:lang w:eastAsia="en-US"/>
        </w:rPr>
        <w:t xml:space="preserve">или его </w:t>
      </w:r>
      <w:proofErr w:type="spellStart"/>
      <w:r w:rsidRPr="001A0FA4">
        <w:rPr>
          <w:rFonts w:eastAsia="Calibri"/>
          <w:lang w:eastAsia="en-US"/>
        </w:rPr>
        <w:t>трансфер-агента</w:t>
      </w:r>
      <w:proofErr w:type="spellEnd"/>
      <w:r w:rsidRPr="001A0FA4">
        <w:rPr>
          <w:rFonts w:eastAsia="Calibri"/>
          <w:lang w:eastAsia="en-US"/>
        </w:rPr>
        <w:t>, а также эмитента, осуществляющего прием документов для совершения операций в соответствии с Договором; или</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2) подлинность подписи представителя на распоряжении засвидетельствована нотариально; или</w:t>
      </w:r>
    </w:p>
    <w:p w:rsidR="009B10FF" w:rsidRPr="001A0FA4" w:rsidRDefault="009B10FF" w:rsidP="009B10FF">
      <w:pPr>
        <w:pStyle w:val="af4"/>
        <w:tabs>
          <w:tab w:val="num" w:pos="0"/>
        </w:tabs>
        <w:autoSpaceDE w:val="0"/>
        <w:autoSpaceDN w:val="0"/>
        <w:adjustRightInd w:val="0"/>
        <w:ind w:left="0" w:firstLine="567"/>
        <w:jc w:val="both"/>
        <w:rPr>
          <w:lang w:eastAsia="en-US"/>
        </w:rPr>
      </w:pPr>
      <w:r w:rsidRPr="001A0FA4">
        <w:rPr>
          <w:lang w:eastAsia="en-US"/>
        </w:rPr>
        <w:t>3) Регистратору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rsidR="009B10FF" w:rsidRPr="001A0FA4" w:rsidRDefault="009B10FF" w:rsidP="009B10FF">
      <w:pPr>
        <w:pStyle w:val="af4"/>
        <w:tabs>
          <w:tab w:val="num" w:pos="0"/>
        </w:tabs>
        <w:autoSpaceDE w:val="0"/>
        <w:autoSpaceDN w:val="0"/>
        <w:adjustRightInd w:val="0"/>
        <w:ind w:left="0"/>
        <w:jc w:val="both"/>
        <w:rPr>
          <w:lang w:eastAsia="en-US"/>
        </w:rPr>
      </w:pPr>
      <w:r w:rsidRPr="001A0FA4">
        <w:rPr>
          <w:lang w:eastAsia="en-US"/>
        </w:rPr>
        <w:t xml:space="preserve">7.17.Распоряжение на совершение операции может быть подписано представителем физического лица, действующим на основании доверенности, если доверенность удостоверена нотариусом либо, если доверенность совершена в присутствии уполномоченного лица Регистратора  или уполномоченного лица </w:t>
      </w:r>
      <w:proofErr w:type="spellStart"/>
      <w:r w:rsidRPr="001A0FA4">
        <w:rPr>
          <w:lang w:eastAsia="en-US"/>
        </w:rPr>
        <w:t>трансфер-агента</w:t>
      </w:r>
      <w:proofErr w:type="spellEnd"/>
      <w:r w:rsidRPr="001A0FA4">
        <w:rPr>
          <w:lang w:eastAsia="en-US"/>
        </w:rPr>
        <w:t xml:space="preserve"> (если это предусмотрено договором).</w:t>
      </w:r>
    </w:p>
    <w:p w:rsidR="009B10FF" w:rsidRPr="001A0FA4" w:rsidRDefault="009B10FF" w:rsidP="009B10FF">
      <w:pPr>
        <w:pStyle w:val="af4"/>
        <w:tabs>
          <w:tab w:val="num" w:pos="0"/>
        </w:tabs>
        <w:autoSpaceDE w:val="0"/>
        <w:autoSpaceDN w:val="0"/>
        <w:adjustRightInd w:val="0"/>
        <w:ind w:left="0"/>
        <w:jc w:val="both"/>
        <w:rPr>
          <w:lang w:eastAsia="en-US"/>
        </w:rPr>
      </w:pPr>
      <w:r w:rsidRPr="001A0FA4">
        <w:rPr>
          <w:lang w:eastAsia="en-US"/>
        </w:rPr>
        <w:t>7.18.Регистратор совершает операции в реестре при условии наличия у него предусмотренных п.6.1 Правил документов зарегистрированных лиц, по счетам которых совершаются операции.</w:t>
      </w:r>
    </w:p>
    <w:p w:rsidR="009B10FF" w:rsidRPr="001A0FA4" w:rsidRDefault="009B10FF" w:rsidP="009B10FF">
      <w:pPr>
        <w:pStyle w:val="2"/>
        <w:spacing w:before="0"/>
        <w:jc w:val="both"/>
        <w:rPr>
          <w:rFonts w:ascii="Times New Roman" w:hAnsi="Times New Roman"/>
          <w:color w:val="auto"/>
          <w:sz w:val="24"/>
          <w:szCs w:val="24"/>
        </w:rPr>
      </w:pPr>
      <w:bookmarkStart w:id="53" w:name="_Toc381609936"/>
      <w:r w:rsidRPr="001A0FA4">
        <w:rPr>
          <w:rFonts w:ascii="Times New Roman" w:hAnsi="Times New Roman"/>
          <w:color w:val="auto"/>
          <w:sz w:val="24"/>
          <w:szCs w:val="24"/>
        </w:rPr>
        <w:t xml:space="preserve">7.1. Внесение записей о переходе прав собственности на ценные бумаги в результате сделок. </w:t>
      </w:r>
      <w:bookmarkEnd w:id="53"/>
    </w:p>
    <w:p w:rsidR="009B10FF" w:rsidRPr="001A0FA4" w:rsidRDefault="009B10FF" w:rsidP="009B10FF">
      <w:pPr>
        <w:ind w:firstLine="567"/>
      </w:pPr>
    </w:p>
    <w:p w:rsidR="009B10FF" w:rsidRPr="001A0FA4" w:rsidRDefault="009B10FF" w:rsidP="009B10FF">
      <w:pPr>
        <w:pStyle w:val="ConsNormal"/>
        <w:ind w:firstLine="567"/>
        <w:jc w:val="both"/>
        <w:rPr>
          <w:sz w:val="24"/>
          <w:szCs w:val="24"/>
        </w:rPr>
      </w:pPr>
      <w:r w:rsidRPr="001A0FA4">
        <w:rPr>
          <w:sz w:val="24"/>
          <w:szCs w:val="24"/>
        </w:rPr>
        <w:t>Для внесения записей о переходе прав собственности в результате сделок Регистратору должны быть предоставлены следующие документы:</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распоряжение о совершении операции по списанию/зачислению ценных бумаг (форма № 3 Приложения № 1 к Правилам);</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распоряжение о совершении операции по списанию/зачислению ценных бумаг (форма № 3а Приложения № 1 к Правилам, в случае передачи ценных бумаг принадлежащих владельцу на праве общей долевой собственности);</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письменное разрешение органов опеки и попечительства на совершение сделки (при совершении сделки с имуществом несовершеннолетнего в возрасте до 14 лет/ недееспособного лица);</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письменное согласие законных представителей несовершеннолетнего на совершение сделки, а также письменное разрешение органов опеки и попечительства на совершение сделки при совершении сделки с ценными бумагами несовершеннолетнего в возрасте от 14  до 18 лет;</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документы, необходимые для открытия лицевого счета нового владельца / казначейского счета эмитента (если счет не был открыт ранее);</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pStyle w:val="ac"/>
        <w:ind w:left="540" w:firstLine="567"/>
      </w:pPr>
    </w:p>
    <w:p w:rsidR="009B10FF" w:rsidRPr="001A0FA4" w:rsidRDefault="009B10FF" w:rsidP="009B10FF">
      <w:pPr>
        <w:pStyle w:val="2"/>
        <w:spacing w:before="0"/>
        <w:jc w:val="both"/>
        <w:rPr>
          <w:rFonts w:ascii="Times New Roman" w:hAnsi="Times New Roman"/>
          <w:color w:val="auto"/>
          <w:sz w:val="24"/>
          <w:szCs w:val="24"/>
        </w:rPr>
      </w:pPr>
      <w:bookmarkStart w:id="54" w:name="_Toc381609937"/>
      <w:r w:rsidRPr="001A0FA4">
        <w:rPr>
          <w:rFonts w:ascii="Times New Roman" w:hAnsi="Times New Roman"/>
          <w:color w:val="auto"/>
          <w:sz w:val="24"/>
          <w:szCs w:val="24"/>
        </w:rPr>
        <w:t>7.2.Внесение записей о переходе прав собственности в результате наследования</w:t>
      </w:r>
      <w:bookmarkEnd w:id="54"/>
      <w:r w:rsidRPr="001A0FA4">
        <w:rPr>
          <w:rFonts w:ascii="Times New Roman" w:hAnsi="Times New Roman"/>
          <w:color w:val="auto"/>
          <w:sz w:val="24"/>
          <w:szCs w:val="24"/>
        </w:rPr>
        <w:t xml:space="preserve"> </w:t>
      </w:r>
    </w:p>
    <w:p w:rsidR="009B10FF" w:rsidRPr="001A0FA4" w:rsidRDefault="009B10FF" w:rsidP="009B10FF">
      <w:pPr>
        <w:ind w:firstLine="567"/>
      </w:pPr>
    </w:p>
    <w:p w:rsidR="009B10FF" w:rsidRPr="001A0FA4" w:rsidRDefault="009B10FF" w:rsidP="009B10FF">
      <w:pPr>
        <w:pStyle w:val="ConsNormal"/>
        <w:ind w:firstLine="0"/>
        <w:jc w:val="both"/>
        <w:rPr>
          <w:sz w:val="24"/>
          <w:szCs w:val="24"/>
        </w:rPr>
      </w:pPr>
      <w:r w:rsidRPr="001A0FA4">
        <w:rPr>
          <w:sz w:val="24"/>
          <w:szCs w:val="24"/>
        </w:rPr>
        <w:t>7.2.1.</w:t>
      </w:r>
      <w:r w:rsidRPr="001A0FA4">
        <w:rPr>
          <w:sz w:val="24"/>
          <w:szCs w:val="24"/>
        </w:rPr>
        <w:tab/>
        <w:t xml:space="preserve"> Открытие и принятие наследства на ценные бумаги оформляется нотариальным органом по месту открытия наследства в </w:t>
      </w:r>
      <w:proofErr w:type="gramStart"/>
      <w:r w:rsidRPr="001A0FA4">
        <w:rPr>
          <w:sz w:val="24"/>
          <w:szCs w:val="24"/>
        </w:rPr>
        <w:t>соответствии</w:t>
      </w:r>
      <w:proofErr w:type="gramEnd"/>
      <w:r w:rsidRPr="001A0FA4">
        <w:rPr>
          <w:sz w:val="24"/>
          <w:szCs w:val="24"/>
        </w:rPr>
        <w:t xml:space="preserve"> с нормами части 3 Гражданского кодекса Российской Федерации.</w:t>
      </w:r>
    </w:p>
    <w:p w:rsidR="009B10FF" w:rsidRPr="001A0FA4" w:rsidRDefault="009B10FF" w:rsidP="009B10FF">
      <w:pPr>
        <w:pStyle w:val="ConsNormal"/>
        <w:ind w:firstLine="0"/>
        <w:jc w:val="both"/>
        <w:rPr>
          <w:sz w:val="24"/>
          <w:szCs w:val="24"/>
        </w:rPr>
      </w:pPr>
      <w:r w:rsidRPr="001A0FA4">
        <w:rPr>
          <w:sz w:val="24"/>
          <w:szCs w:val="24"/>
        </w:rPr>
        <w:t>7.2.2.</w:t>
      </w:r>
      <w:r w:rsidRPr="001A0FA4">
        <w:rPr>
          <w:sz w:val="24"/>
          <w:szCs w:val="24"/>
        </w:rPr>
        <w:tab/>
        <w:t xml:space="preserve"> Регистратор вносит в реестр запись о снятии ограничения операций с ценными бумагами по лицевому счету наследодателя, осуществленному в соответствии с требованиями пункта 7.7. Правил, на основании оригинала или нотариально заверенной копии свидетельства о праве на наследство / свидетельства на право собственности.</w:t>
      </w:r>
    </w:p>
    <w:p w:rsidR="009B10FF" w:rsidRPr="001A0FA4" w:rsidRDefault="009B10FF" w:rsidP="009B10FF">
      <w:pPr>
        <w:pStyle w:val="ConsNormal"/>
        <w:ind w:firstLine="0"/>
        <w:jc w:val="both"/>
        <w:rPr>
          <w:sz w:val="24"/>
          <w:szCs w:val="24"/>
        </w:rPr>
      </w:pPr>
      <w:r w:rsidRPr="001A0FA4">
        <w:rPr>
          <w:sz w:val="24"/>
          <w:szCs w:val="24"/>
        </w:rPr>
        <w:t>7.2.3.</w:t>
      </w:r>
      <w:r w:rsidRPr="001A0FA4">
        <w:rPr>
          <w:sz w:val="24"/>
          <w:szCs w:val="24"/>
        </w:rPr>
        <w:tab/>
        <w:t>Для внесения в реестр записи о переходе прав собственности на ценные бумаги в результате наследования, Регистратору должны быть предоставлены следующие документы:</w:t>
      </w:r>
    </w:p>
    <w:p w:rsidR="009B10FF" w:rsidRPr="001A0FA4" w:rsidRDefault="009B10FF" w:rsidP="009B10FF">
      <w:pPr>
        <w:pStyle w:val="ConsNormal"/>
        <w:numPr>
          <w:ilvl w:val="0"/>
          <w:numId w:val="1"/>
        </w:numPr>
        <w:ind w:left="567" w:firstLine="284"/>
        <w:jc w:val="both"/>
        <w:rPr>
          <w:sz w:val="24"/>
          <w:szCs w:val="24"/>
        </w:rPr>
      </w:pPr>
      <w:r w:rsidRPr="001A0FA4">
        <w:rPr>
          <w:sz w:val="24"/>
          <w:szCs w:val="24"/>
        </w:rPr>
        <w:t>оригинал или нотариально заверенная копия свидетельства о праве на наследство;</w:t>
      </w:r>
    </w:p>
    <w:p w:rsidR="009B10FF" w:rsidRPr="001A0FA4" w:rsidRDefault="009B10FF" w:rsidP="009B10FF">
      <w:pPr>
        <w:pStyle w:val="ConsNormal"/>
        <w:numPr>
          <w:ilvl w:val="0"/>
          <w:numId w:val="1"/>
        </w:numPr>
        <w:ind w:left="567" w:firstLine="284"/>
        <w:jc w:val="both"/>
        <w:rPr>
          <w:sz w:val="24"/>
          <w:szCs w:val="24"/>
        </w:rPr>
      </w:pPr>
      <w:r w:rsidRPr="001A0FA4">
        <w:rPr>
          <w:sz w:val="24"/>
          <w:szCs w:val="24"/>
        </w:rPr>
        <w:t>оригинал или нотариально заверенная копия свидетельства о праве собственности (при разделе совместно нажитого имущества супругов после смерти одного из них);</w:t>
      </w:r>
    </w:p>
    <w:p w:rsidR="009B10FF" w:rsidRPr="001A0FA4" w:rsidRDefault="009B10FF" w:rsidP="009B10FF">
      <w:pPr>
        <w:pStyle w:val="ConsNormal"/>
        <w:numPr>
          <w:ilvl w:val="0"/>
          <w:numId w:val="1"/>
        </w:numPr>
        <w:ind w:left="567" w:firstLine="284"/>
        <w:jc w:val="both"/>
        <w:rPr>
          <w:sz w:val="24"/>
          <w:szCs w:val="24"/>
        </w:rPr>
      </w:pPr>
      <w:r w:rsidRPr="001A0FA4">
        <w:rPr>
          <w:sz w:val="24"/>
          <w:szCs w:val="24"/>
        </w:rPr>
        <w:t>документы, необходимые для открытия лицевого счета (лицевых счетов) новых владельцев (если счет не был открыт ранее);</w:t>
      </w:r>
    </w:p>
    <w:p w:rsidR="009B10FF" w:rsidRPr="001A0FA4" w:rsidRDefault="009B10FF" w:rsidP="009B10FF">
      <w:pPr>
        <w:pStyle w:val="ConsNormal"/>
        <w:numPr>
          <w:ilvl w:val="0"/>
          <w:numId w:val="1"/>
        </w:numPr>
        <w:ind w:left="567" w:firstLine="284"/>
        <w:jc w:val="both"/>
        <w:rPr>
          <w:sz w:val="24"/>
          <w:szCs w:val="24"/>
        </w:rPr>
      </w:pPr>
      <w:r w:rsidRPr="001A0FA4">
        <w:rPr>
          <w:sz w:val="24"/>
          <w:szCs w:val="24"/>
        </w:rPr>
        <w:t>иные документы, предусмотренные Правилами.</w:t>
      </w:r>
    </w:p>
    <w:p w:rsidR="009B10FF" w:rsidRPr="001A0FA4" w:rsidRDefault="009B10FF" w:rsidP="009B10FF">
      <w:pPr>
        <w:pStyle w:val="ConsNormal"/>
        <w:ind w:firstLine="0"/>
        <w:jc w:val="both"/>
        <w:rPr>
          <w:sz w:val="24"/>
          <w:szCs w:val="24"/>
        </w:rPr>
      </w:pPr>
      <w:r w:rsidRPr="001A0FA4">
        <w:rPr>
          <w:sz w:val="24"/>
          <w:szCs w:val="24"/>
        </w:rPr>
        <w:t>7.2.4.</w:t>
      </w:r>
      <w:r w:rsidRPr="001A0FA4">
        <w:rPr>
          <w:sz w:val="24"/>
          <w:szCs w:val="24"/>
        </w:rPr>
        <w:tab/>
        <w:t>Ценные бумаги, находящиеся на лицевом счете наследодателя, зачисляются на лицевой счет наследника в количестве, указанном в свидетельстве о праве на наследство / свидетельства о  праве собственности, в случае одного наследника.</w:t>
      </w:r>
    </w:p>
    <w:p w:rsidR="009B10FF" w:rsidRPr="001A0FA4" w:rsidRDefault="009B10FF" w:rsidP="009B10FF">
      <w:pPr>
        <w:pStyle w:val="ConsNormal"/>
        <w:ind w:firstLine="0"/>
        <w:jc w:val="both"/>
        <w:rPr>
          <w:sz w:val="24"/>
          <w:szCs w:val="24"/>
        </w:rPr>
      </w:pPr>
      <w:r w:rsidRPr="001A0FA4">
        <w:rPr>
          <w:sz w:val="24"/>
          <w:szCs w:val="24"/>
        </w:rPr>
        <w:t>7.2.5.</w:t>
      </w:r>
      <w:r w:rsidRPr="001A0FA4">
        <w:rPr>
          <w:sz w:val="24"/>
          <w:szCs w:val="24"/>
        </w:rPr>
        <w:tab/>
        <w:t>Ценные бумаги, находящиеся на лицевом счете наследодателя, зачисляются на лицевой счет для учета права общей долевой собственности на ценные бумаги  наследников / пережившего супруга, доля каждого из которых определяется на основании свидетельства о праве на наследство / свидетельства о праве собственности, в случае двух и более наследников.</w:t>
      </w:r>
    </w:p>
    <w:p w:rsidR="009B10FF" w:rsidRPr="001A0FA4" w:rsidRDefault="009B10FF" w:rsidP="009B10FF">
      <w:pPr>
        <w:pStyle w:val="ConsNormal"/>
        <w:ind w:firstLine="0"/>
        <w:jc w:val="both"/>
        <w:rPr>
          <w:sz w:val="24"/>
          <w:szCs w:val="24"/>
        </w:rPr>
      </w:pPr>
      <w:r w:rsidRPr="001A0FA4">
        <w:rPr>
          <w:sz w:val="24"/>
          <w:szCs w:val="24"/>
        </w:rPr>
        <w:t>7.2.6.</w:t>
      </w:r>
      <w:r w:rsidRPr="001A0FA4">
        <w:rPr>
          <w:sz w:val="24"/>
          <w:szCs w:val="24"/>
        </w:rPr>
        <w:tab/>
      </w:r>
      <w:proofErr w:type="gramStart"/>
      <w:r w:rsidRPr="001A0FA4">
        <w:rPr>
          <w:sz w:val="24"/>
          <w:szCs w:val="24"/>
        </w:rPr>
        <w:t>Регистратор производит раздел ценных бумаг согласно долям, указанным в свидетельстве о праве на наследство / в свидетельстве о праве собственности, только на основании письменного соглашения участников общей долевой собственности о разделе имущества или распоряжения о совершении операции по списанию/зачислению ценных бумаг, подписанного всеми участниками общей долевой собственности, в котором в качестве основания для внесения записи в реестр указано данное соглашение.</w:t>
      </w:r>
      <w:proofErr w:type="gramEnd"/>
    </w:p>
    <w:p w:rsidR="009B10FF" w:rsidRPr="001A0FA4" w:rsidRDefault="009B10FF" w:rsidP="009B10FF">
      <w:pPr>
        <w:pStyle w:val="ConsNormal"/>
        <w:ind w:firstLine="0"/>
        <w:jc w:val="both"/>
        <w:rPr>
          <w:sz w:val="24"/>
          <w:szCs w:val="24"/>
        </w:rPr>
      </w:pPr>
      <w:r w:rsidRPr="001A0FA4">
        <w:rPr>
          <w:sz w:val="24"/>
          <w:szCs w:val="24"/>
        </w:rPr>
        <w:t>7.2.7.</w:t>
      </w:r>
      <w:r w:rsidRPr="001A0FA4">
        <w:rPr>
          <w:sz w:val="24"/>
          <w:szCs w:val="24"/>
        </w:rPr>
        <w:tab/>
        <w:t>Соглашение о разделе имущества (для оформления может быть использована типовая форма № 9 Приложения №1 к Правилам) должно быть оформлено в соответствии с требованиями гражданского законодательства РФ.</w:t>
      </w:r>
    </w:p>
    <w:p w:rsidR="009B10FF" w:rsidRPr="001A0FA4" w:rsidRDefault="009B10FF" w:rsidP="009B10FF">
      <w:pPr>
        <w:pStyle w:val="ConsNormal"/>
        <w:ind w:firstLine="1134"/>
        <w:jc w:val="both"/>
        <w:rPr>
          <w:sz w:val="24"/>
          <w:szCs w:val="24"/>
        </w:rPr>
      </w:pPr>
      <w:r w:rsidRPr="001A0FA4">
        <w:rPr>
          <w:sz w:val="24"/>
          <w:szCs w:val="24"/>
        </w:rPr>
        <w:t>Соглашение о разделе имущества должно быть подписано всеми участниками общей долевой собственности (их уполномоченными представителями) и содержать указание на то, какое количество ценных бумаг причитается каждому из участников общей долевой собственности при разделе имущества.</w:t>
      </w:r>
    </w:p>
    <w:p w:rsidR="009B10FF" w:rsidRPr="001A0FA4" w:rsidRDefault="009B10FF" w:rsidP="009B10FF">
      <w:pPr>
        <w:pStyle w:val="2"/>
        <w:spacing w:before="0"/>
        <w:ind w:firstLine="567"/>
        <w:jc w:val="both"/>
        <w:rPr>
          <w:rFonts w:ascii="Times New Roman" w:hAnsi="Times New Roman"/>
          <w:color w:val="auto"/>
          <w:sz w:val="24"/>
          <w:szCs w:val="24"/>
        </w:rPr>
      </w:pPr>
      <w:bookmarkStart w:id="55" w:name="_Toc381609938"/>
    </w:p>
    <w:p w:rsidR="009B10FF" w:rsidRPr="001A0FA4" w:rsidRDefault="009B10FF" w:rsidP="009B10FF">
      <w:pPr>
        <w:pStyle w:val="2"/>
        <w:spacing w:before="0"/>
        <w:jc w:val="both"/>
        <w:rPr>
          <w:rFonts w:ascii="Times New Roman" w:hAnsi="Times New Roman"/>
          <w:color w:val="auto"/>
          <w:sz w:val="24"/>
          <w:szCs w:val="24"/>
        </w:rPr>
      </w:pPr>
      <w:r w:rsidRPr="001A0FA4">
        <w:rPr>
          <w:rFonts w:ascii="Times New Roman" w:hAnsi="Times New Roman"/>
          <w:color w:val="auto"/>
          <w:sz w:val="24"/>
          <w:szCs w:val="24"/>
        </w:rPr>
        <w:t>7.2.</w:t>
      </w:r>
      <w:r w:rsidRPr="001A0FA4">
        <w:rPr>
          <w:rFonts w:ascii="Times New Roman" w:hAnsi="Times New Roman"/>
          <w:color w:val="auto"/>
          <w:sz w:val="24"/>
          <w:szCs w:val="24"/>
        </w:rPr>
        <w:tab/>
        <w:t>Внесение записей о переходе прав собственности на ценные бумаги по решению суда</w:t>
      </w:r>
      <w:bookmarkEnd w:id="55"/>
    </w:p>
    <w:p w:rsidR="009B10FF" w:rsidRPr="001A0FA4" w:rsidRDefault="009B10FF" w:rsidP="009B10FF">
      <w:pPr>
        <w:pStyle w:val="ConsNormal"/>
        <w:ind w:firstLine="567"/>
        <w:jc w:val="both"/>
        <w:rPr>
          <w:sz w:val="24"/>
          <w:szCs w:val="24"/>
        </w:rPr>
      </w:pPr>
      <w:r w:rsidRPr="001A0FA4">
        <w:rPr>
          <w:sz w:val="24"/>
          <w:szCs w:val="24"/>
        </w:rPr>
        <w:t>Для внесения записей о переходе прав собственности на ценные бумаги по решению суда Регистратору должны быть предоставлены следующие документы:</w:t>
      </w:r>
    </w:p>
    <w:p w:rsidR="009B10FF" w:rsidRPr="001A0FA4" w:rsidRDefault="009B10FF" w:rsidP="009B10FF">
      <w:pPr>
        <w:pStyle w:val="ConsNormal"/>
        <w:numPr>
          <w:ilvl w:val="0"/>
          <w:numId w:val="1"/>
        </w:numPr>
        <w:tabs>
          <w:tab w:val="num" w:pos="360"/>
        </w:tabs>
        <w:ind w:left="426" w:firstLine="283"/>
        <w:jc w:val="both"/>
        <w:rPr>
          <w:sz w:val="24"/>
          <w:szCs w:val="24"/>
        </w:rPr>
      </w:pPr>
      <w:r w:rsidRPr="001A0FA4">
        <w:rPr>
          <w:sz w:val="24"/>
          <w:szCs w:val="24"/>
        </w:rPr>
        <w:t>оригинал или копия решения суда, вступившего в законную силу, заверенная судом;</w:t>
      </w:r>
    </w:p>
    <w:p w:rsidR="009B10FF" w:rsidRPr="001A0FA4" w:rsidRDefault="009B10FF" w:rsidP="009B10FF">
      <w:pPr>
        <w:pStyle w:val="ConsNormal"/>
        <w:numPr>
          <w:ilvl w:val="0"/>
          <w:numId w:val="1"/>
        </w:numPr>
        <w:tabs>
          <w:tab w:val="num" w:pos="360"/>
        </w:tabs>
        <w:ind w:left="426" w:firstLine="283"/>
        <w:jc w:val="both"/>
        <w:rPr>
          <w:sz w:val="24"/>
          <w:szCs w:val="24"/>
        </w:rPr>
      </w:pPr>
      <w:r w:rsidRPr="001A0FA4">
        <w:rPr>
          <w:sz w:val="24"/>
          <w:szCs w:val="24"/>
        </w:rPr>
        <w:t xml:space="preserve">оригинал исполнительного листа; </w:t>
      </w:r>
    </w:p>
    <w:p w:rsidR="009B10FF" w:rsidRPr="001A0FA4" w:rsidRDefault="009B10FF" w:rsidP="009B10FF">
      <w:pPr>
        <w:pStyle w:val="ConsNormal"/>
        <w:numPr>
          <w:ilvl w:val="0"/>
          <w:numId w:val="1"/>
        </w:numPr>
        <w:tabs>
          <w:tab w:val="num" w:pos="360"/>
        </w:tabs>
        <w:ind w:left="426" w:firstLine="283"/>
        <w:jc w:val="both"/>
        <w:rPr>
          <w:sz w:val="24"/>
          <w:szCs w:val="24"/>
        </w:rPr>
      </w:pPr>
      <w:r w:rsidRPr="001A0FA4">
        <w:rPr>
          <w:sz w:val="24"/>
          <w:szCs w:val="24"/>
        </w:rPr>
        <w:t xml:space="preserve">постановление судебного пристава-исполнителя (в </w:t>
      </w:r>
      <w:proofErr w:type="gramStart"/>
      <w:r w:rsidRPr="001A0FA4">
        <w:rPr>
          <w:sz w:val="24"/>
          <w:szCs w:val="24"/>
        </w:rPr>
        <w:t>случае</w:t>
      </w:r>
      <w:proofErr w:type="gramEnd"/>
      <w:r w:rsidRPr="001A0FA4">
        <w:rPr>
          <w:sz w:val="24"/>
          <w:szCs w:val="24"/>
        </w:rPr>
        <w:t xml:space="preserve"> принудительного исполнения судебного акта);</w:t>
      </w:r>
    </w:p>
    <w:p w:rsidR="009B10FF" w:rsidRPr="001A0FA4" w:rsidRDefault="009B10FF" w:rsidP="009B10FF">
      <w:pPr>
        <w:pStyle w:val="ConsNormal"/>
        <w:numPr>
          <w:ilvl w:val="0"/>
          <w:numId w:val="1"/>
        </w:numPr>
        <w:tabs>
          <w:tab w:val="num" w:pos="360"/>
        </w:tabs>
        <w:ind w:left="426" w:firstLine="283"/>
        <w:jc w:val="both"/>
        <w:rPr>
          <w:sz w:val="24"/>
          <w:szCs w:val="24"/>
        </w:rPr>
      </w:pPr>
      <w:r w:rsidRPr="001A0FA4">
        <w:rPr>
          <w:sz w:val="24"/>
          <w:szCs w:val="24"/>
        </w:rPr>
        <w:t>распоряжение о совершении операции по списанию/зачислению ценных бумаг, содержащее в качестве основания для внесения записи в реестр указание на соответствующее решение суда (в случае добровольного исполнения судебного решения ответчиком);</w:t>
      </w:r>
    </w:p>
    <w:p w:rsidR="009B10FF" w:rsidRPr="001A0FA4" w:rsidRDefault="009B10FF" w:rsidP="009B10FF">
      <w:pPr>
        <w:pStyle w:val="ConsNormal"/>
        <w:numPr>
          <w:ilvl w:val="0"/>
          <w:numId w:val="1"/>
        </w:numPr>
        <w:tabs>
          <w:tab w:val="num" w:pos="360"/>
        </w:tabs>
        <w:ind w:left="426" w:firstLine="283"/>
        <w:jc w:val="both"/>
        <w:rPr>
          <w:sz w:val="24"/>
          <w:szCs w:val="24"/>
        </w:rPr>
      </w:pPr>
      <w:r w:rsidRPr="001A0FA4">
        <w:rPr>
          <w:sz w:val="24"/>
          <w:szCs w:val="24"/>
        </w:rPr>
        <w:t>документы, необходимые для открытия лицевого счета зарегистрированного лица - нового владельца (если лицевой счет не был открыт ранее).</w:t>
      </w:r>
    </w:p>
    <w:p w:rsidR="009B10FF" w:rsidRPr="001A0FA4" w:rsidRDefault="009B10FF" w:rsidP="009B10FF">
      <w:pPr>
        <w:pStyle w:val="ConsNormal"/>
        <w:ind w:firstLine="0"/>
        <w:jc w:val="both"/>
        <w:rPr>
          <w:sz w:val="24"/>
          <w:szCs w:val="24"/>
        </w:rPr>
      </w:pPr>
    </w:p>
    <w:p w:rsidR="009B10FF" w:rsidRPr="001A0FA4" w:rsidRDefault="009B10FF" w:rsidP="009B10FF">
      <w:pPr>
        <w:pStyle w:val="ConsNormal"/>
        <w:ind w:firstLine="426"/>
        <w:jc w:val="both"/>
        <w:rPr>
          <w:sz w:val="24"/>
          <w:szCs w:val="24"/>
        </w:rPr>
      </w:pPr>
      <w:r w:rsidRPr="001A0FA4">
        <w:rPr>
          <w:sz w:val="24"/>
          <w:szCs w:val="24"/>
        </w:rPr>
        <w:t xml:space="preserve">Операции списания и зачисления ценных бумаг по решению суда совершаются при условии открытия лицевого счета лицом, на лицевой счет которого должны быть зачислены ценные бумаги. </w:t>
      </w:r>
    </w:p>
    <w:p w:rsidR="0093126A" w:rsidRPr="001A0FA4" w:rsidRDefault="004A3CBB">
      <w:pPr>
        <w:pStyle w:val="17"/>
        <w:shd w:val="clear" w:color="auto" w:fill="FFFFFF" w:themeFill="background1"/>
        <w:spacing w:line="240" w:lineRule="auto"/>
        <w:ind w:firstLine="426"/>
        <w:contextualSpacing/>
        <w:rPr>
          <w:sz w:val="24"/>
          <w:szCs w:val="24"/>
        </w:rPr>
      </w:pPr>
      <w:proofErr w:type="gramStart"/>
      <w:r w:rsidRPr="001A0FA4">
        <w:rPr>
          <w:sz w:val="24"/>
          <w:szCs w:val="24"/>
        </w:rPr>
        <w:t>В соответствии с пунктом 4 статьи 73.1 Федерального закона от 02 октября 2007 года №229-ФЗ «Об исполнительном производстве»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представленных сведений, Регистратор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roofErr w:type="gramEnd"/>
    </w:p>
    <w:p w:rsidR="0093126A" w:rsidRPr="001A0FA4" w:rsidRDefault="004A3CBB">
      <w:pPr>
        <w:pStyle w:val="17"/>
        <w:shd w:val="clear" w:color="auto" w:fill="FFFFFF" w:themeFill="background1"/>
        <w:spacing w:line="240" w:lineRule="auto"/>
        <w:ind w:firstLine="426"/>
        <w:contextualSpacing/>
        <w:rPr>
          <w:sz w:val="24"/>
          <w:szCs w:val="24"/>
        </w:rPr>
      </w:pPr>
      <w:proofErr w:type="gramStart"/>
      <w:r w:rsidRPr="001A0FA4">
        <w:rPr>
          <w:sz w:val="24"/>
          <w:szCs w:val="24"/>
        </w:rPr>
        <w:t>В соответствии с пунктом 2 статьи 73.1 Федерального закона от 02 октября 2007 года №229-ФЗ «Об исполнительном производстве» в трехдневный срок (за исключением случая, установленного пунктом 2.2.3)  со дня получения исполнительного документа от взыскателя или судебного пристава-исполнителя Регистратор исполняет содержащиеся в исполнительном документе требования о списании с лицевого счета должника и зачислении на лицевой счет взыскателя эмиссионных ценных бумаг либо</w:t>
      </w:r>
      <w:proofErr w:type="gramEnd"/>
      <w:r w:rsidRPr="001A0FA4">
        <w:rPr>
          <w:sz w:val="24"/>
          <w:szCs w:val="24"/>
        </w:rPr>
        <w:t xml:space="preserve">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93126A" w:rsidRPr="001A0FA4" w:rsidRDefault="004A3CBB">
      <w:pPr>
        <w:pStyle w:val="17"/>
        <w:shd w:val="clear" w:color="auto" w:fill="FFFFFF" w:themeFill="background1"/>
        <w:spacing w:line="240" w:lineRule="auto"/>
        <w:ind w:firstLine="426"/>
        <w:contextualSpacing/>
        <w:rPr>
          <w:sz w:val="24"/>
          <w:szCs w:val="24"/>
        </w:rPr>
      </w:pPr>
      <w:proofErr w:type="gramStart"/>
      <w:r w:rsidRPr="001A0FA4">
        <w:rPr>
          <w:sz w:val="24"/>
          <w:szCs w:val="24"/>
        </w:rPr>
        <w:t>В соответствии с пунктом 5 статьи 73.1 Федерального закона от 02 октября 2007 года №229-ФЗ «Об исполнительном производстве» в случае, если имеющихся на лицевом счете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Регистратор производит списание имеющихся на счетах должника эмиссионных ценных бумаг и продолжает дальнейшее исполнение по мере зачисления эмиссионных</w:t>
      </w:r>
      <w:proofErr w:type="gramEnd"/>
      <w:r w:rsidRPr="001A0FA4">
        <w:rPr>
          <w:sz w:val="24"/>
          <w:szCs w:val="24"/>
        </w:rPr>
        <w:t xml:space="preserve"> ценных бумаг на счет должника до исполнения содержащихся в исполнительном </w:t>
      </w:r>
      <w:proofErr w:type="gramStart"/>
      <w:r w:rsidRPr="001A0FA4">
        <w:rPr>
          <w:sz w:val="24"/>
          <w:szCs w:val="24"/>
        </w:rPr>
        <w:t>документе</w:t>
      </w:r>
      <w:proofErr w:type="gramEnd"/>
      <w:r w:rsidRPr="001A0FA4">
        <w:rPr>
          <w:sz w:val="24"/>
          <w:szCs w:val="24"/>
        </w:rPr>
        <w:t xml:space="preserve"> требований о списании эмиссионных ценных бумаг в полном объеме.</w:t>
      </w:r>
    </w:p>
    <w:p w:rsidR="0093126A" w:rsidRPr="001A0FA4" w:rsidRDefault="004A3CBB">
      <w:pPr>
        <w:pStyle w:val="17"/>
        <w:shd w:val="clear" w:color="auto" w:fill="FFFFFF" w:themeFill="background1"/>
        <w:spacing w:line="240" w:lineRule="auto"/>
        <w:ind w:firstLine="426"/>
        <w:contextualSpacing/>
        <w:rPr>
          <w:sz w:val="24"/>
          <w:szCs w:val="24"/>
        </w:rPr>
      </w:pPr>
      <w:r w:rsidRPr="001A0FA4">
        <w:rPr>
          <w:sz w:val="24"/>
          <w:szCs w:val="24"/>
        </w:rPr>
        <w:t>О произведенных списаниях Регистратор незамедлительно сообщает судебному приставу-исполнителю или взыскателю, если исполнительный документ поступил от взыскателя.</w:t>
      </w:r>
    </w:p>
    <w:p w:rsidR="00923F5B" w:rsidRPr="001A0FA4" w:rsidRDefault="00923F5B" w:rsidP="009B10FF">
      <w:pPr>
        <w:pStyle w:val="ConsNormal"/>
        <w:ind w:firstLine="426"/>
        <w:jc w:val="both"/>
        <w:rPr>
          <w:sz w:val="24"/>
          <w:szCs w:val="24"/>
        </w:rPr>
      </w:pPr>
    </w:p>
    <w:p w:rsidR="009B10FF" w:rsidRPr="001A0FA4" w:rsidRDefault="009B10FF" w:rsidP="009B10FF">
      <w:pPr>
        <w:pStyle w:val="2"/>
        <w:spacing w:before="0"/>
        <w:jc w:val="both"/>
        <w:rPr>
          <w:rFonts w:ascii="Times New Roman" w:hAnsi="Times New Roman"/>
          <w:color w:val="auto"/>
          <w:sz w:val="24"/>
          <w:szCs w:val="24"/>
        </w:rPr>
      </w:pPr>
      <w:bookmarkStart w:id="56" w:name="_Toc381609939"/>
      <w:r w:rsidRPr="001A0FA4">
        <w:rPr>
          <w:rFonts w:ascii="Times New Roman" w:hAnsi="Times New Roman"/>
          <w:color w:val="auto"/>
          <w:sz w:val="24"/>
          <w:szCs w:val="24"/>
        </w:rPr>
        <w:t>7.3.</w:t>
      </w:r>
      <w:r w:rsidRPr="001A0FA4">
        <w:rPr>
          <w:rFonts w:ascii="Times New Roman" w:hAnsi="Times New Roman"/>
          <w:color w:val="auto"/>
          <w:sz w:val="24"/>
          <w:szCs w:val="24"/>
        </w:rPr>
        <w:tab/>
        <w:t>Внесение записей о переходе прав собственности на ценные бумаги при реорганизации зарегистрированного юридического лица</w:t>
      </w:r>
      <w:bookmarkEnd w:id="56"/>
      <w:r w:rsidRPr="001A0FA4">
        <w:rPr>
          <w:rFonts w:ascii="Times New Roman" w:hAnsi="Times New Roman"/>
          <w:color w:val="auto"/>
          <w:sz w:val="24"/>
          <w:szCs w:val="24"/>
        </w:rPr>
        <w:t>.</w:t>
      </w:r>
    </w:p>
    <w:p w:rsidR="009B10FF" w:rsidRPr="001A0FA4" w:rsidRDefault="009B10FF" w:rsidP="009B10FF">
      <w:pPr>
        <w:ind w:firstLine="567"/>
        <w:jc w:val="both"/>
      </w:pPr>
    </w:p>
    <w:p w:rsidR="009B10FF" w:rsidRPr="001A0FA4" w:rsidRDefault="009B10FF" w:rsidP="009B10FF">
      <w:pPr>
        <w:pStyle w:val="ConsNormal"/>
        <w:ind w:firstLine="0"/>
        <w:jc w:val="both"/>
        <w:rPr>
          <w:sz w:val="24"/>
          <w:szCs w:val="24"/>
        </w:rPr>
      </w:pPr>
      <w:r w:rsidRPr="001A0FA4">
        <w:rPr>
          <w:sz w:val="24"/>
          <w:szCs w:val="24"/>
        </w:rPr>
        <w:t>7.3.1.</w:t>
      </w:r>
      <w:r w:rsidRPr="001A0FA4">
        <w:rPr>
          <w:sz w:val="24"/>
          <w:szCs w:val="24"/>
        </w:rPr>
        <w:tab/>
        <w:t>Для внесения записей о переходе прав собственности на ценные бумаги при слиянии, присоединении и преобразовании юридического лица Регистратору должны быть предоставлены следующие документы:</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выписка из Единого государственного реестра юридических лиц, подтверждающая  реорганизацию юридического лица;</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 xml:space="preserve">копия документа из  Единого государственного реестра юридических лиц, заверенная в установленном </w:t>
      </w:r>
      <w:proofErr w:type="gramStart"/>
      <w:r w:rsidRPr="001A0FA4">
        <w:rPr>
          <w:sz w:val="24"/>
          <w:szCs w:val="24"/>
        </w:rPr>
        <w:t>порядке</w:t>
      </w:r>
      <w:proofErr w:type="gramEnd"/>
      <w:r w:rsidRPr="001A0FA4">
        <w:rPr>
          <w:sz w:val="24"/>
          <w:szCs w:val="24"/>
        </w:rPr>
        <w:t xml:space="preserve"> о прекращении деятельности реорганизуемого юридического лица;</w:t>
      </w:r>
    </w:p>
    <w:p w:rsidR="00AD7538" w:rsidRPr="001A0FA4" w:rsidRDefault="009A5969" w:rsidP="009B10FF">
      <w:pPr>
        <w:pStyle w:val="ConsNormal"/>
        <w:numPr>
          <w:ilvl w:val="0"/>
          <w:numId w:val="1"/>
        </w:numPr>
        <w:ind w:left="900" w:firstLine="567"/>
        <w:jc w:val="both"/>
        <w:rPr>
          <w:sz w:val="24"/>
          <w:szCs w:val="24"/>
        </w:rPr>
      </w:pPr>
      <w:r w:rsidRPr="001A0FA4">
        <w:rPr>
          <w:sz w:val="24"/>
          <w:szCs w:val="24"/>
        </w:rPr>
        <w:t>договор о присоединении (</w:t>
      </w:r>
      <w:r w:rsidR="00AD7538" w:rsidRPr="001A0FA4">
        <w:rPr>
          <w:sz w:val="24"/>
          <w:szCs w:val="24"/>
        </w:rPr>
        <w:t>при реорганизации в форме присоединения);</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документы, необходимые для открытия лицевого счета нового владельца (если счет не был открыт ранее);</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pStyle w:val="ConsNormal"/>
        <w:ind w:firstLine="0"/>
        <w:jc w:val="both"/>
        <w:rPr>
          <w:sz w:val="24"/>
          <w:szCs w:val="24"/>
        </w:rPr>
      </w:pPr>
      <w:r w:rsidRPr="001A0FA4">
        <w:rPr>
          <w:sz w:val="24"/>
          <w:szCs w:val="24"/>
        </w:rPr>
        <w:t>7.3.2.</w:t>
      </w:r>
      <w:r w:rsidRPr="001A0FA4">
        <w:rPr>
          <w:sz w:val="24"/>
          <w:szCs w:val="24"/>
        </w:rPr>
        <w:tab/>
        <w:t>Для внесения записей о переходе прав собственности на ценные бумаги при разделении и выделении  зарегистрированного юридического лица  Регистратору должны быть предоставлены следующие документы:</w:t>
      </w:r>
    </w:p>
    <w:p w:rsidR="009B10FF" w:rsidRPr="001A0FA4" w:rsidRDefault="009B10FF" w:rsidP="009B10FF">
      <w:pPr>
        <w:pStyle w:val="ConsNormal"/>
        <w:numPr>
          <w:ilvl w:val="0"/>
          <w:numId w:val="30"/>
        </w:numPr>
        <w:jc w:val="both"/>
        <w:rPr>
          <w:sz w:val="24"/>
          <w:szCs w:val="24"/>
        </w:rPr>
      </w:pPr>
      <w:r w:rsidRPr="001A0FA4">
        <w:rPr>
          <w:sz w:val="24"/>
          <w:szCs w:val="24"/>
        </w:rPr>
        <w:t xml:space="preserve">выписка из передаточного акта зарегистрированного юридического лица о передаче ценных бумаг одному или нескольким вновь образованным юридическим лицам.  Выписка должна быть подписана руководителем и главным бухгалтером юридического лица (лиц) - правопреемника. </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документы, необходимые для открытия лицевого счета нового владельца (если счет не был открыт ранее);</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pStyle w:val="ConsNormal"/>
        <w:jc w:val="both"/>
        <w:rPr>
          <w:sz w:val="24"/>
          <w:szCs w:val="24"/>
        </w:rPr>
      </w:pPr>
    </w:p>
    <w:p w:rsidR="009B10FF" w:rsidRPr="001A0FA4" w:rsidRDefault="009B10FF" w:rsidP="009B10FF">
      <w:pPr>
        <w:pStyle w:val="2"/>
        <w:spacing w:before="0"/>
        <w:jc w:val="both"/>
        <w:rPr>
          <w:rFonts w:ascii="Times New Roman" w:hAnsi="Times New Roman"/>
          <w:color w:val="auto"/>
          <w:sz w:val="24"/>
          <w:szCs w:val="24"/>
        </w:rPr>
      </w:pPr>
      <w:bookmarkStart w:id="57" w:name="_Toc381609940"/>
      <w:r w:rsidRPr="001A0FA4">
        <w:rPr>
          <w:rFonts w:ascii="Times New Roman" w:hAnsi="Times New Roman"/>
          <w:color w:val="auto"/>
          <w:sz w:val="24"/>
          <w:szCs w:val="24"/>
        </w:rPr>
        <w:t>7.4.</w:t>
      </w:r>
      <w:r w:rsidRPr="001A0FA4">
        <w:rPr>
          <w:rFonts w:ascii="Times New Roman" w:hAnsi="Times New Roman"/>
          <w:color w:val="auto"/>
          <w:sz w:val="24"/>
          <w:szCs w:val="24"/>
        </w:rPr>
        <w:tab/>
        <w:t>Внесение записей о переходе прав собственности на ценные бумаги при ликвидации  зарегистрированного  юридического лица</w:t>
      </w:r>
      <w:bookmarkEnd w:id="57"/>
      <w:r w:rsidRPr="001A0FA4">
        <w:rPr>
          <w:rFonts w:ascii="Times New Roman" w:hAnsi="Times New Roman"/>
          <w:color w:val="auto"/>
          <w:sz w:val="24"/>
          <w:szCs w:val="24"/>
        </w:rPr>
        <w:t xml:space="preserve">. </w:t>
      </w:r>
    </w:p>
    <w:p w:rsidR="009B10FF" w:rsidRPr="001A0FA4" w:rsidRDefault="009B10FF" w:rsidP="009B10FF">
      <w:pPr>
        <w:ind w:firstLine="567"/>
      </w:pPr>
    </w:p>
    <w:p w:rsidR="009B10FF" w:rsidRPr="001A0FA4" w:rsidRDefault="009B10FF" w:rsidP="009B10FF">
      <w:pPr>
        <w:pStyle w:val="ConsNormal"/>
        <w:ind w:firstLine="0"/>
        <w:jc w:val="both"/>
        <w:rPr>
          <w:sz w:val="24"/>
          <w:szCs w:val="24"/>
        </w:rPr>
      </w:pPr>
      <w:r w:rsidRPr="001A0FA4">
        <w:rPr>
          <w:sz w:val="24"/>
          <w:szCs w:val="24"/>
        </w:rPr>
        <w:t>7.4.1.Для внесения записей о переходе прав собственности на ценные бумаги в случае добровольной ликвидации зарегистрированного юридического лица, Регистратору должны быть предоставлены следующие документы:</w:t>
      </w:r>
    </w:p>
    <w:p w:rsidR="009B10FF" w:rsidRPr="001A0FA4" w:rsidRDefault="009B10FF" w:rsidP="009B10FF">
      <w:pPr>
        <w:pStyle w:val="ConsNormal"/>
        <w:numPr>
          <w:ilvl w:val="0"/>
          <w:numId w:val="1"/>
        </w:numPr>
        <w:ind w:left="902" w:firstLine="567"/>
        <w:jc w:val="both"/>
        <w:rPr>
          <w:sz w:val="24"/>
          <w:szCs w:val="24"/>
        </w:rPr>
      </w:pPr>
      <w:r w:rsidRPr="001A0FA4">
        <w:rPr>
          <w:sz w:val="24"/>
          <w:szCs w:val="24"/>
        </w:rPr>
        <w:t>распоряжение о совершении операции по списанию/зачислению ценных бумаг;</w:t>
      </w:r>
    </w:p>
    <w:p w:rsidR="009B10FF" w:rsidRPr="001A0FA4" w:rsidRDefault="009B10FF" w:rsidP="009B10FF">
      <w:pPr>
        <w:pStyle w:val="ConsNormal"/>
        <w:numPr>
          <w:ilvl w:val="0"/>
          <w:numId w:val="1"/>
        </w:numPr>
        <w:ind w:left="902" w:firstLine="567"/>
        <w:jc w:val="both"/>
        <w:rPr>
          <w:sz w:val="24"/>
          <w:szCs w:val="24"/>
        </w:rPr>
      </w:pPr>
      <w:r w:rsidRPr="001A0FA4">
        <w:rPr>
          <w:sz w:val="24"/>
          <w:szCs w:val="24"/>
        </w:rPr>
        <w:t>документы, необходимые для открытия лицевого счета нового владельца (если счет не был открыт ранее);</w:t>
      </w:r>
    </w:p>
    <w:p w:rsidR="009B10FF" w:rsidRPr="001A0FA4" w:rsidRDefault="009B10FF" w:rsidP="009B10FF">
      <w:pPr>
        <w:pStyle w:val="ConsNormal"/>
        <w:numPr>
          <w:ilvl w:val="0"/>
          <w:numId w:val="1"/>
        </w:numPr>
        <w:ind w:left="902"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pStyle w:val="ConsNormal"/>
        <w:ind w:firstLine="0"/>
        <w:jc w:val="both"/>
        <w:rPr>
          <w:sz w:val="24"/>
          <w:szCs w:val="24"/>
        </w:rPr>
      </w:pPr>
      <w:r w:rsidRPr="001A0FA4">
        <w:rPr>
          <w:sz w:val="24"/>
          <w:szCs w:val="24"/>
        </w:rPr>
        <w:t>7.4.2.</w:t>
      </w:r>
      <w:r w:rsidRPr="001A0FA4">
        <w:rPr>
          <w:sz w:val="24"/>
          <w:szCs w:val="24"/>
        </w:rPr>
        <w:tab/>
        <w:t>Распоряжения, необходимые для внесения записей о переходе прав собственности на ценные бумаги в случае добровольной ликвидации зарегистрированного лица, должны быть подписаны председателем ликвидационной комиссии.</w:t>
      </w:r>
    </w:p>
    <w:p w:rsidR="009B10FF" w:rsidRPr="001A0FA4" w:rsidRDefault="009B10FF" w:rsidP="009B10FF">
      <w:pPr>
        <w:pStyle w:val="ConsNormal"/>
        <w:ind w:firstLine="0"/>
        <w:jc w:val="both"/>
        <w:rPr>
          <w:sz w:val="24"/>
          <w:szCs w:val="24"/>
        </w:rPr>
      </w:pPr>
      <w:r w:rsidRPr="001A0FA4">
        <w:rPr>
          <w:sz w:val="24"/>
          <w:szCs w:val="24"/>
        </w:rPr>
        <w:t>7.4.3.Для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Регистратору должны быть предоставлены следующие документы:</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копия протокола об итогах состоявшихся открытых торгов, заверенная конкурсным управляющим;</w:t>
      </w:r>
    </w:p>
    <w:p w:rsidR="009B10FF" w:rsidRPr="001A0FA4" w:rsidRDefault="009B10FF" w:rsidP="009B10FF">
      <w:pPr>
        <w:pStyle w:val="ConsNormal"/>
        <w:numPr>
          <w:ilvl w:val="0"/>
          <w:numId w:val="1"/>
        </w:numPr>
        <w:ind w:left="900" w:firstLine="567"/>
        <w:jc w:val="both"/>
        <w:rPr>
          <w:sz w:val="24"/>
          <w:szCs w:val="24"/>
        </w:rPr>
      </w:pPr>
      <w:r w:rsidRPr="001A0FA4">
        <w:rPr>
          <w:sz w:val="24"/>
          <w:szCs w:val="24"/>
        </w:rPr>
        <w:t>документы, необходимые для открытия лицевого счета нового владельца (если счет не был открыт ранее);</w:t>
      </w:r>
    </w:p>
    <w:p w:rsidR="009B10FF" w:rsidRPr="001A0FA4" w:rsidRDefault="009B10FF" w:rsidP="009B10FF">
      <w:pPr>
        <w:pStyle w:val="ConsNormal"/>
        <w:numPr>
          <w:ilvl w:val="0"/>
          <w:numId w:val="1"/>
        </w:numPr>
        <w:ind w:left="900" w:firstLine="567"/>
        <w:jc w:val="both"/>
        <w:rPr>
          <w:b/>
          <w:sz w:val="24"/>
          <w:szCs w:val="24"/>
        </w:rPr>
      </w:pPr>
      <w:r w:rsidRPr="001A0FA4">
        <w:rPr>
          <w:sz w:val="24"/>
          <w:szCs w:val="24"/>
        </w:rPr>
        <w:t>иные документы, предусмотренные Правилами.</w:t>
      </w:r>
    </w:p>
    <w:p w:rsidR="009B10FF" w:rsidRPr="001A0FA4" w:rsidRDefault="009B10FF" w:rsidP="009B10FF">
      <w:pPr>
        <w:pStyle w:val="ConsNormal"/>
        <w:ind w:left="1467" w:firstLine="0"/>
        <w:jc w:val="both"/>
        <w:rPr>
          <w:b/>
          <w:sz w:val="24"/>
          <w:szCs w:val="24"/>
        </w:rPr>
      </w:pPr>
    </w:p>
    <w:p w:rsidR="009B10FF" w:rsidRPr="001A0FA4" w:rsidRDefault="009B10FF" w:rsidP="009B10FF">
      <w:pPr>
        <w:pStyle w:val="2"/>
        <w:spacing w:before="0"/>
        <w:rPr>
          <w:rFonts w:ascii="Times New Roman" w:hAnsi="Times New Roman"/>
          <w:color w:val="auto"/>
          <w:sz w:val="24"/>
          <w:szCs w:val="24"/>
        </w:rPr>
      </w:pPr>
      <w:bookmarkStart w:id="58" w:name="_Toc381609941"/>
      <w:r w:rsidRPr="001A0FA4">
        <w:rPr>
          <w:rFonts w:ascii="Times New Roman" w:hAnsi="Times New Roman"/>
          <w:bCs w:val="0"/>
          <w:color w:val="auto"/>
          <w:sz w:val="24"/>
          <w:szCs w:val="24"/>
        </w:rPr>
        <w:t>7.5.</w:t>
      </w:r>
      <w:r w:rsidRPr="001A0FA4">
        <w:rPr>
          <w:rFonts w:ascii="Times New Roman" w:hAnsi="Times New Roman"/>
          <w:color w:val="auto"/>
          <w:sz w:val="24"/>
          <w:szCs w:val="24"/>
        </w:rPr>
        <w:t>Внесение записей о зачислении и списании ценных бумаг со счета номинального держателя, доверительного управляющего, депозитного счета.</w:t>
      </w:r>
      <w:bookmarkEnd w:id="58"/>
    </w:p>
    <w:p w:rsidR="009B10FF" w:rsidRPr="001A0FA4" w:rsidRDefault="009B10FF" w:rsidP="009B10FF">
      <w:pPr>
        <w:ind w:firstLine="567"/>
      </w:pPr>
    </w:p>
    <w:p w:rsidR="009B10FF" w:rsidRPr="001A0FA4" w:rsidRDefault="009B10FF" w:rsidP="009B10FF">
      <w:pPr>
        <w:pStyle w:val="ConsNormal"/>
        <w:ind w:firstLine="0"/>
        <w:jc w:val="both"/>
        <w:rPr>
          <w:sz w:val="24"/>
          <w:szCs w:val="24"/>
        </w:rPr>
      </w:pPr>
      <w:r w:rsidRPr="001A0FA4">
        <w:rPr>
          <w:sz w:val="24"/>
          <w:szCs w:val="24"/>
        </w:rPr>
        <w:t>7.5.1.</w:t>
      </w:r>
      <w:r w:rsidRPr="001A0FA4">
        <w:rPr>
          <w:sz w:val="24"/>
          <w:szCs w:val="24"/>
        </w:rPr>
        <w:tab/>
        <w:t>Для внесения в реестр записи о зачислении или списании ценных бумаг со счета номинального держателя, доверительного управляющего, депозитного счета при передаче ценных бумаг без перехода прав собственности, Регистратору должны быть предоставлены следующие документы:</w:t>
      </w:r>
    </w:p>
    <w:p w:rsidR="009B10FF" w:rsidRPr="001A0FA4" w:rsidRDefault="009B10FF" w:rsidP="009B10FF">
      <w:pPr>
        <w:pStyle w:val="ConsNormal"/>
        <w:numPr>
          <w:ilvl w:val="0"/>
          <w:numId w:val="1"/>
        </w:numPr>
        <w:ind w:left="0" w:firstLine="567"/>
        <w:jc w:val="both"/>
        <w:rPr>
          <w:sz w:val="24"/>
          <w:szCs w:val="24"/>
        </w:rPr>
      </w:pPr>
      <w:r w:rsidRPr="001A0FA4">
        <w:rPr>
          <w:sz w:val="24"/>
          <w:szCs w:val="24"/>
        </w:rPr>
        <w:t xml:space="preserve">распоряжение о совершении операции по списанию/зачислению ценных бумаг; </w:t>
      </w:r>
    </w:p>
    <w:p w:rsidR="009B10FF" w:rsidRPr="001A0FA4" w:rsidRDefault="009B10FF" w:rsidP="009B10FF">
      <w:pPr>
        <w:pStyle w:val="ConsNormal"/>
        <w:numPr>
          <w:ilvl w:val="0"/>
          <w:numId w:val="1"/>
        </w:numPr>
        <w:ind w:left="0" w:firstLine="567"/>
        <w:jc w:val="both"/>
        <w:rPr>
          <w:sz w:val="24"/>
          <w:szCs w:val="24"/>
        </w:rPr>
      </w:pPr>
      <w:r w:rsidRPr="001A0FA4">
        <w:rPr>
          <w:sz w:val="24"/>
          <w:szCs w:val="24"/>
        </w:rPr>
        <w:t>документы, необходимые для открытия счета нового зарегистрированного лица (если счет не был открыт ранее);</w:t>
      </w:r>
    </w:p>
    <w:p w:rsidR="009B10FF" w:rsidRPr="001A0FA4" w:rsidRDefault="009B10FF" w:rsidP="009B10FF">
      <w:pPr>
        <w:pStyle w:val="ConsNormal"/>
        <w:numPr>
          <w:ilvl w:val="0"/>
          <w:numId w:val="1"/>
        </w:numPr>
        <w:ind w:left="0" w:firstLine="567"/>
        <w:jc w:val="both"/>
        <w:rPr>
          <w:sz w:val="24"/>
          <w:szCs w:val="24"/>
        </w:rPr>
      </w:pPr>
      <w:r w:rsidRPr="001A0FA4">
        <w:rPr>
          <w:sz w:val="24"/>
          <w:szCs w:val="24"/>
        </w:rPr>
        <w:t>иные документы, предусмотренные Правилами.</w:t>
      </w:r>
    </w:p>
    <w:p w:rsidR="009B10FF" w:rsidRPr="001A0FA4" w:rsidRDefault="009B10FF" w:rsidP="009B10FF">
      <w:pPr>
        <w:autoSpaceDE w:val="0"/>
        <w:autoSpaceDN w:val="0"/>
        <w:adjustRightInd w:val="0"/>
        <w:jc w:val="both"/>
        <w:rPr>
          <w:rFonts w:eastAsia="Calibri"/>
          <w:lang w:eastAsia="en-US"/>
        </w:rPr>
      </w:pPr>
      <w:r w:rsidRPr="001A0FA4">
        <w:t>7.5.2.</w:t>
      </w:r>
      <w:r w:rsidRPr="001A0FA4">
        <w:tab/>
        <w:t>В случае</w:t>
      </w:r>
      <w:proofErr w:type="gramStart"/>
      <w:r w:rsidRPr="001A0FA4">
        <w:t>,</w:t>
      </w:r>
      <w:proofErr w:type="gramEnd"/>
      <w:r w:rsidRPr="001A0FA4">
        <w:t xml:space="preserve"> если в реестре открыт счет номинального держателя центрального депозитария, то  возможно только списание ценных  бумаг со счета номинального держателя на счет номинального держателя центрального депозитария.</w:t>
      </w:r>
    </w:p>
    <w:p w:rsidR="009B10FF" w:rsidRPr="001A0FA4" w:rsidRDefault="009B10FF" w:rsidP="009B10FF">
      <w:pPr>
        <w:pStyle w:val="ConsNormal"/>
        <w:ind w:firstLine="0"/>
        <w:jc w:val="both"/>
        <w:rPr>
          <w:sz w:val="24"/>
          <w:szCs w:val="24"/>
        </w:rPr>
      </w:pPr>
      <w:r w:rsidRPr="001A0FA4">
        <w:rPr>
          <w:sz w:val="24"/>
          <w:szCs w:val="24"/>
        </w:rPr>
        <w:t>7.5.3.</w:t>
      </w:r>
      <w:r w:rsidRPr="001A0FA4">
        <w:rPr>
          <w:sz w:val="24"/>
          <w:szCs w:val="24"/>
        </w:rPr>
        <w:tab/>
      </w:r>
      <w:proofErr w:type="gramStart"/>
      <w:r w:rsidRPr="001A0FA4">
        <w:rPr>
          <w:sz w:val="24"/>
          <w:szCs w:val="24"/>
        </w:rPr>
        <w:t xml:space="preserve">В случае зачисления ценных бумаг на лицевой счет номинального держателя/доверительного управляющего при передаче ценных бумаг в номинальное держание / доверительное управление без перехода прав собственности на ценные бумаги, распоряжение о совершении операции должно содержать в качестве основания для внесения записи в реестр указание на реквизиты договора, на основании которого номинальный держатель/ доверительный управляющий обслуживает своего клиента. </w:t>
      </w:r>
      <w:proofErr w:type="gramEnd"/>
    </w:p>
    <w:p w:rsidR="009B10FF" w:rsidRPr="001A0FA4" w:rsidRDefault="009B10FF" w:rsidP="009B10FF">
      <w:pPr>
        <w:pStyle w:val="ConsNormal"/>
        <w:ind w:firstLine="0"/>
        <w:jc w:val="both"/>
        <w:rPr>
          <w:sz w:val="24"/>
          <w:szCs w:val="24"/>
        </w:rPr>
      </w:pPr>
      <w:r w:rsidRPr="001A0FA4">
        <w:rPr>
          <w:sz w:val="24"/>
          <w:szCs w:val="24"/>
        </w:rPr>
        <w:t>7.5.4.</w:t>
      </w:r>
      <w:r w:rsidRPr="001A0FA4">
        <w:rPr>
          <w:sz w:val="24"/>
          <w:szCs w:val="24"/>
        </w:rPr>
        <w:tab/>
        <w:t>Зачисление</w:t>
      </w:r>
      <w:r w:rsidR="00923F5B" w:rsidRPr="001A0FA4">
        <w:rPr>
          <w:sz w:val="24"/>
          <w:szCs w:val="24"/>
        </w:rPr>
        <w:t xml:space="preserve"> (списание</w:t>
      </w:r>
      <w:proofErr w:type="gramStart"/>
      <w:r w:rsidR="00923F5B" w:rsidRPr="001A0FA4">
        <w:rPr>
          <w:sz w:val="24"/>
          <w:szCs w:val="24"/>
        </w:rPr>
        <w:t>)</w:t>
      </w:r>
      <w:r w:rsidRPr="001A0FA4">
        <w:rPr>
          <w:sz w:val="24"/>
          <w:szCs w:val="24"/>
        </w:rPr>
        <w:t>ц</w:t>
      </w:r>
      <w:proofErr w:type="gramEnd"/>
      <w:r w:rsidRPr="001A0FA4">
        <w:rPr>
          <w:sz w:val="24"/>
          <w:szCs w:val="24"/>
        </w:rPr>
        <w:t>енных бумаг на лицевой счет номинального держателя</w:t>
      </w:r>
      <w:r w:rsidR="00923F5B" w:rsidRPr="001A0FA4">
        <w:rPr>
          <w:sz w:val="24"/>
          <w:szCs w:val="24"/>
        </w:rPr>
        <w:t xml:space="preserve"> (доверительного управляющего)</w:t>
      </w:r>
      <w:r w:rsidRPr="001A0FA4">
        <w:rPr>
          <w:sz w:val="24"/>
          <w:szCs w:val="24"/>
        </w:rPr>
        <w:t xml:space="preserve"> в результате сделки с одновременной передачей ценных бумаг в номинальное держание осуществляется на основании распоряжения о совершении операции зарегистрированного лица, без внесения в реестр записей о новом владельце, приобретающем ценные бумаги.</w:t>
      </w:r>
    </w:p>
    <w:p w:rsidR="009B10FF" w:rsidRPr="001A0FA4" w:rsidRDefault="009B10FF" w:rsidP="009B10FF">
      <w:pPr>
        <w:pStyle w:val="ConsNormal"/>
        <w:ind w:firstLine="567"/>
        <w:jc w:val="both"/>
        <w:rPr>
          <w:sz w:val="24"/>
          <w:szCs w:val="24"/>
        </w:rPr>
      </w:pPr>
      <w:r w:rsidRPr="001A0FA4">
        <w:rPr>
          <w:sz w:val="24"/>
          <w:szCs w:val="24"/>
        </w:rPr>
        <w:t xml:space="preserve">В этом случае распоряжение о совершении операции должно содержать в качестве основания для внесения записи в реестр указание на реквизиты договора, на основании которого отчуждаются ценные бумаги, и договора, на основании которого номинальный держатель </w:t>
      </w:r>
      <w:r w:rsidR="003172AE" w:rsidRPr="001A0FA4">
        <w:rPr>
          <w:sz w:val="24"/>
          <w:szCs w:val="24"/>
        </w:rPr>
        <w:t xml:space="preserve"> (доверительный управляющий) </w:t>
      </w:r>
      <w:r w:rsidRPr="001A0FA4">
        <w:rPr>
          <w:sz w:val="24"/>
          <w:szCs w:val="24"/>
        </w:rPr>
        <w:t xml:space="preserve">обслуживает своего клиента. </w:t>
      </w:r>
    </w:p>
    <w:p w:rsidR="009B10FF" w:rsidRPr="001A0FA4" w:rsidRDefault="009B10FF" w:rsidP="009B10FF">
      <w:pPr>
        <w:pStyle w:val="ConsNormal"/>
        <w:shd w:val="clear" w:color="auto" w:fill="FFFFFF"/>
        <w:ind w:firstLine="0"/>
        <w:jc w:val="both"/>
        <w:rPr>
          <w:sz w:val="24"/>
          <w:szCs w:val="24"/>
        </w:rPr>
      </w:pPr>
      <w:r w:rsidRPr="001A0FA4">
        <w:rPr>
          <w:sz w:val="24"/>
          <w:szCs w:val="24"/>
        </w:rPr>
        <w:t>7.5.5.С момента открытия лицевого счета номинального держателя центрального депозитария зачисление ценных бумаг на лицевые счета иных номинальных держателей в реестре запрещается, за исключением случаев зачисления ценных бумаг в связи с конвертацией или размещением акций путем их распределения среди акционеров.</w:t>
      </w:r>
    </w:p>
    <w:p w:rsidR="009B10FF" w:rsidRPr="001A0FA4" w:rsidRDefault="009B10FF" w:rsidP="009B10FF">
      <w:pPr>
        <w:autoSpaceDE w:val="0"/>
        <w:autoSpaceDN w:val="0"/>
        <w:adjustRightInd w:val="0"/>
        <w:jc w:val="both"/>
      </w:pPr>
      <w:r w:rsidRPr="001A0FA4">
        <w:t>7.5.6.В случае передачи ценных бумаг в депозит нотариуса, Регистратор  на основании распоряжения владельца ценных бумаг зачисляет на депозитный счет указанное владельцем количество ценных бумаг. В распоряжение о совершении операции владельца ценных бумаг о переводе всех или части принадлежащих ему бумаг в депозит нотариуса должно быть указано лицо, являющееся кредитором по обязательству владельца ценных бумаг, при этом владелец ценных бумаг указывает известную ему информацию о таком кредиторе.</w:t>
      </w:r>
    </w:p>
    <w:p w:rsidR="009B10FF" w:rsidRPr="001A0FA4" w:rsidRDefault="009B10FF" w:rsidP="009B10FF">
      <w:pPr>
        <w:autoSpaceDE w:val="0"/>
        <w:autoSpaceDN w:val="0"/>
        <w:adjustRightInd w:val="0"/>
        <w:ind w:firstLine="567"/>
        <w:jc w:val="both"/>
        <w:rPr>
          <w:bCs/>
        </w:rPr>
      </w:pPr>
      <w:r w:rsidRPr="001A0FA4">
        <w:rPr>
          <w:bCs/>
        </w:rPr>
        <w:t>В случае очевидного отсутствия определенности по поводу того, кто является кредитором по обязательству владельца ценных бумаг, в частности, в связи со спором по этому поводу между кредитором и другими лицами, в распоряжении о передаче ценных бумаг в депозит нотариуса делается соответствующая запись.</w:t>
      </w:r>
    </w:p>
    <w:p w:rsidR="009B10FF" w:rsidRPr="001A0FA4" w:rsidRDefault="009B10FF" w:rsidP="009B10FF">
      <w:pPr>
        <w:autoSpaceDE w:val="0"/>
        <w:autoSpaceDN w:val="0"/>
        <w:adjustRightInd w:val="0"/>
        <w:jc w:val="both"/>
      </w:pPr>
      <w:r w:rsidRPr="001A0FA4">
        <w:t>7.5.7.Ценные бумаги, переданные в депозит нотариуса, списываются с депозитного счета нотариуса на основании:</w:t>
      </w:r>
    </w:p>
    <w:p w:rsidR="009B10FF" w:rsidRPr="001A0FA4" w:rsidRDefault="009B10FF" w:rsidP="009B10FF">
      <w:pPr>
        <w:autoSpaceDE w:val="0"/>
        <w:autoSpaceDN w:val="0"/>
        <w:adjustRightInd w:val="0"/>
        <w:ind w:firstLine="567"/>
        <w:jc w:val="both"/>
      </w:pPr>
      <w:r w:rsidRPr="001A0FA4">
        <w:t>•</w:t>
      </w:r>
      <w:r w:rsidRPr="001A0FA4">
        <w:tab/>
        <w:t>решения суда;</w:t>
      </w:r>
    </w:p>
    <w:p w:rsidR="009B10FF" w:rsidRPr="001A0FA4" w:rsidRDefault="009B10FF" w:rsidP="009B10FF">
      <w:pPr>
        <w:autoSpaceDE w:val="0"/>
        <w:autoSpaceDN w:val="0"/>
        <w:adjustRightInd w:val="0"/>
        <w:ind w:firstLine="567"/>
        <w:jc w:val="both"/>
      </w:pPr>
      <w:r w:rsidRPr="001A0FA4">
        <w:t>•</w:t>
      </w:r>
      <w:r w:rsidRPr="001A0FA4">
        <w:tab/>
        <w:t xml:space="preserve">документов, подтверждающих оплату ценных бумаг в </w:t>
      </w:r>
      <w:proofErr w:type="gramStart"/>
      <w:r w:rsidRPr="001A0FA4">
        <w:t>случае</w:t>
      </w:r>
      <w:proofErr w:type="gramEnd"/>
      <w:r w:rsidRPr="001A0FA4">
        <w:t xml:space="preserve"> выкупа ценных бумаг в порядке, предусмотренном статьей 84.8 Федерального закона от 26.12.1995 N 208-ФЗ "Об акционерных обществах";</w:t>
      </w:r>
    </w:p>
    <w:p w:rsidR="009B10FF" w:rsidRPr="001A0FA4" w:rsidRDefault="009B10FF" w:rsidP="009B10FF">
      <w:pPr>
        <w:autoSpaceDE w:val="0"/>
        <w:autoSpaceDN w:val="0"/>
        <w:adjustRightInd w:val="0"/>
        <w:ind w:firstLine="567"/>
        <w:jc w:val="both"/>
      </w:pPr>
      <w:r w:rsidRPr="001A0FA4">
        <w:t>•</w:t>
      </w:r>
      <w:r w:rsidRPr="001A0FA4">
        <w:tab/>
        <w:t>на основании распоряжения о списании ценных бумаг на счет кредитора, указанного владельцем ценных бумаг;</w:t>
      </w:r>
    </w:p>
    <w:p w:rsidR="009B10FF" w:rsidRPr="001A0FA4" w:rsidRDefault="009B10FF" w:rsidP="009B10FF">
      <w:pPr>
        <w:autoSpaceDE w:val="0"/>
        <w:autoSpaceDN w:val="0"/>
        <w:adjustRightInd w:val="0"/>
        <w:ind w:firstLine="567"/>
        <w:jc w:val="both"/>
      </w:pPr>
      <w:r w:rsidRPr="001A0FA4">
        <w:t>•</w:t>
      </w:r>
      <w:r w:rsidRPr="001A0FA4">
        <w:tab/>
        <w:t>в иных предусмотренных законодательством РФ случаях.</w:t>
      </w:r>
    </w:p>
    <w:p w:rsidR="002D76BA" w:rsidRPr="001A0FA4" w:rsidRDefault="009B10FF" w:rsidP="002D76BA">
      <w:pPr>
        <w:autoSpaceDE w:val="0"/>
        <w:autoSpaceDN w:val="0"/>
        <w:adjustRightInd w:val="0"/>
        <w:ind w:firstLine="567"/>
        <w:jc w:val="both"/>
      </w:pPr>
      <w:r w:rsidRPr="001A0FA4">
        <w:t>Распоряжение о списании ценных бумаг с депозитного  счета на счет кредитора, указанного владельцем ценных бумаг, должно быть подписано нотариусом и скреплено его печатью.</w:t>
      </w:r>
    </w:p>
    <w:p w:rsidR="001D72E0" w:rsidRPr="001A0FA4" w:rsidRDefault="002D76BA" w:rsidP="001D72E0">
      <w:pPr>
        <w:autoSpaceDE w:val="0"/>
        <w:autoSpaceDN w:val="0"/>
        <w:adjustRightInd w:val="0"/>
        <w:jc w:val="both"/>
        <w:rPr>
          <w:rFonts w:eastAsiaTheme="minorHAnsi"/>
          <w:bCs/>
          <w:lang w:eastAsia="en-US"/>
        </w:rPr>
      </w:pPr>
      <w:r w:rsidRPr="001A0FA4">
        <w:t>7.5.8.</w:t>
      </w:r>
      <w:r w:rsidRPr="001A0FA4">
        <w:rPr>
          <w:b/>
        </w:rPr>
        <w:tab/>
      </w:r>
      <w:r w:rsidR="001D72E0" w:rsidRPr="001A0FA4">
        <w:rPr>
          <w:rFonts w:eastAsiaTheme="minorHAnsi"/>
          <w:bCs/>
          <w:lang w:eastAsia="en-US"/>
        </w:rPr>
        <w:t>В случае прекращения договора доверительного управления ценными бумагами Регистратор открывает на имя учредителя управления (</w:t>
      </w:r>
      <w:proofErr w:type="spellStart"/>
      <w:r w:rsidR="001D72E0" w:rsidRPr="001A0FA4">
        <w:rPr>
          <w:rFonts w:eastAsiaTheme="minorHAnsi"/>
          <w:bCs/>
          <w:lang w:eastAsia="en-US"/>
        </w:rPr>
        <w:t>выгодоприобретателя</w:t>
      </w:r>
      <w:proofErr w:type="spellEnd"/>
      <w:r w:rsidR="001D72E0" w:rsidRPr="001A0FA4">
        <w:rPr>
          <w:rFonts w:eastAsiaTheme="minorHAnsi"/>
          <w:bCs/>
          <w:lang w:eastAsia="en-US"/>
        </w:rPr>
        <w:t>) лицевой счет владельца ценных бумаг. Указанный счет открывается по заявлению управляющего без заявления учредителя управления (</w:t>
      </w:r>
      <w:proofErr w:type="spellStart"/>
      <w:r w:rsidR="001D72E0" w:rsidRPr="001A0FA4">
        <w:rPr>
          <w:rFonts w:eastAsiaTheme="minorHAnsi"/>
          <w:bCs/>
          <w:lang w:eastAsia="en-US"/>
        </w:rPr>
        <w:t>выгодоприобретателя</w:t>
      </w:r>
      <w:proofErr w:type="spellEnd"/>
      <w:r w:rsidR="001D72E0" w:rsidRPr="001A0FA4">
        <w:rPr>
          <w:rFonts w:eastAsiaTheme="minorHAnsi"/>
          <w:bCs/>
          <w:lang w:eastAsia="en-US"/>
        </w:rPr>
        <w:t xml:space="preserve">) и подписанной им или его представителем анкеты зарегистрированного лица. Регистратор осуществляет блокирование операций с ценными бумагами по лицевому счету, открытому в </w:t>
      </w:r>
      <w:proofErr w:type="gramStart"/>
      <w:r w:rsidR="001D72E0" w:rsidRPr="001A0FA4">
        <w:rPr>
          <w:rFonts w:eastAsiaTheme="minorHAnsi"/>
          <w:bCs/>
          <w:lang w:eastAsia="en-US"/>
        </w:rPr>
        <w:t>соответствии</w:t>
      </w:r>
      <w:proofErr w:type="gramEnd"/>
      <w:r w:rsidR="001D72E0" w:rsidRPr="001A0FA4">
        <w:rPr>
          <w:rFonts w:eastAsiaTheme="minorHAnsi"/>
          <w:bCs/>
          <w:lang w:eastAsia="en-US"/>
        </w:rPr>
        <w:t xml:space="preserve"> с настоящим пунктом, до представления зарегистрированным лицом, которому он открыт, документов, необходимых в соответствии с настоящим Разделом.</w:t>
      </w:r>
    </w:p>
    <w:p w:rsidR="009B10FF" w:rsidRPr="001A0FA4" w:rsidRDefault="009B10FF" w:rsidP="009B10FF">
      <w:pPr>
        <w:autoSpaceDE w:val="0"/>
        <w:autoSpaceDN w:val="0"/>
        <w:adjustRightInd w:val="0"/>
        <w:ind w:left="360" w:firstLine="567"/>
        <w:jc w:val="both"/>
      </w:pPr>
    </w:p>
    <w:p w:rsidR="009B10FF" w:rsidRPr="001A0FA4" w:rsidRDefault="009B10FF" w:rsidP="009B10FF">
      <w:pPr>
        <w:autoSpaceDE w:val="0"/>
        <w:autoSpaceDN w:val="0"/>
        <w:adjustRightInd w:val="0"/>
        <w:jc w:val="both"/>
        <w:rPr>
          <w:b/>
          <w:iCs/>
        </w:rPr>
      </w:pPr>
      <w:r w:rsidRPr="001A0FA4">
        <w:rPr>
          <w:b/>
        </w:rPr>
        <w:t>7.6.</w:t>
      </w:r>
      <w:r w:rsidRPr="001A0FA4">
        <w:rPr>
          <w:b/>
        </w:rPr>
        <w:tab/>
      </w:r>
      <w:r w:rsidRPr="001A0FA4">
        <w:rPr>
          <w:b/>
          <w:iCs/>
        </w:rPr>
        <w:t>Внесение записей о зачислении и  списании ценных бумаг со счета номинального держателя центрального депозитария.</w:t>
      </w:r>
    </w:p>
    <w:p w:rsidR="009B10FF" w:rsidRPr="001A0FA4" w:rsidRDefault="009B10FF" w:rsidP="009B10FF">
      <w:pPr>
        <w:autoSpaceDE w:val="0"/>
        <w:autoSpaceDN w:val="0"/>
        <w:adjustRightInd w:val="0"/>
        <w:ind w:firstLine="567"/>
        <w:jc w:val="both"/>
        <w:rPr>
          <w:b/>
          <w:iCs/>
        </w:rPr>
      </w:pPr>
    </w:p>
    <w:p w:rsidR="009B10FF" w:rsidRPr="001A0FA4" w:rsidRDefault="009B10FF" w:rsidP="009B10FF">
      <w:pPr>
        <w:ind w:firstLine="567"/>
        <w:jc w:val="both"/>
        <w:rPr>
          <w:iCs/>
        </w:rPr>
      </w:pPr>
      <w:r w:rsidRPr="001A0FA4">
        <w:rPr>
          <w:iCs/>
        </w:rPr>
        <w:t xml:space="preserve">Порядок и условия взаимодействия Регистратора и центрального депозитария  устанавливаются в </w:t>
      </w:r>
      <w:proofErr w:type="gramStart"/>
      <w:r w:rsidRPr="001A0FA4">
        <w:rPr>
          <w:iCs/>
        </w:rPr>
        <w:t>соответствии</w:t>
      </w:r>
      <w:proofErr w:type="gramEnd"/>
      <w:r w:rsidRPr="001A0FA4">
        <w:rPr>
          <w:iCs/>
        </w:rPr>
        <w:t xml:space="preserve">  с «Регламентом взаимодействия регистраторов и центрального депозитария», утвержденного Советом директоров ПАРТАД  (Протокол № 08/2012 от 26.12.2012 г).  </w:t>
      </w:r>
    </w:p>
    <w:p w:rsidR="009B10FF" w:rsidRPr="001A0FA4" w:rsidRDefault="009B10FF" w:rsidP="009B10FF">
      <w:pPr>
        <w:ind w:firstLine="567"/>
        <w:jc w:val="both"/>
        <w:rPr>
          <w:iCs/>
        </w:rPr>
      </w:pPr>
      <w:r w:rsidRPr="001A0FA4">
        <w:rPr>
          <w:iCs/>
        </w:rPr>
        <w:t xml:space="preserve">Центральный депозитарий и Регистратор </w:t>
      </w:r>
      <w:proofErr w:type="gramStart"/>
      <w:r w:rsidRPr="001A0FA4">
        <w:rPr>
          <w:iCs/>
        </w:rPr>
        <w:t>обязаны</w:t>
      </w:r>
      <w:proofErr w:type="gramEnd"/>
      <w:r w:rsidRPr="001A0FA4">
        <w:rPr>
          <w:iCs/>
        </w:rPr>
        <w:t xml:space="preserve"> при взаимодействии друг с другом осуществлять обмен информацией и документами в электронной форме.</w:t>
      </w:r>
    </w:p>
    <w:p w:rsidR="009B10FF" w:rsidRPr="001A0FA4" w:rsidRDefault="009B10FF" w:rsidP="009B10FF">
      <w:pPr>
        <w:ind w:firstLine="567"/>
        <w:jc w:val="both"/>
        <w:rPr>
          <w:iCs/>
        </w:rPr>
      </w:pPr>
      <w:r w:rsidRPr="001A0FA4">
        <w:rPr>
          <w:iCs/>
        </w:rPr>
        <w:t>7.6.1.</w:t>
      </w:r>
      <w:r w:rsidRPr="001A0FA4">
        <w:rPr>
          <w:iCs/>
        </w:rPr>
        <w:tab/>
        <w:t xml:space="preserve"> </w:t>
      </w:r>
      <w:proofErr w:type="gramStart"/>
      <w:r w:rsidRPr="001A0FA4">
        <w:rPr>
          <w:lang w:eastAsia="en-US"/>
        </w:rPr>
        <w:t xml:space="preserve">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 осуществляется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 </w:t>
      </w:r>
      <w:r w:rsidRPr="001A0FA4">
        <w:t>(за исключением</w:t>
      </w:r>
      <w:proofErr w:type="gramEnd"/>
      <w:r w:rsidRPr="001A0FA4">
        <w:t xml:space="preserve"> </w:t>
      </w:r>
      <w:proofErr w:type="gramStart"/>
      <w:r w:rsidRPr="001A0FA4">
        <w:t>случая списания ценных бумаг с лицевого счета номинального держателя центрального депозитария в связи с приобретением или выкупом эмитентом размещенных им ценных бумаг, приобретением или выкупом акций при осуществлении добровольного, в том числе конкурирующего, или обязательного предложения в соответствии с главой XI.1 Федерального закона «Об акционерных обществах», включая выкуп акций по требованию лица, которое приобрело более 95 процентов акций публичного</w:t>
      </w:r>
      <w:proofErr w:type="gramEnd"/>
      <w:r w:rsidRPr="001A0FA4">
        <w:t xml:space="preserve"> акционерного общества, прекращением депозитарного договора центрального депозитария или иного депозитария с владельцем (доверительным управляющим) ценных бумаг)</w:t>
      </w:r>
      <w:r w:rsidRPr="001A0FA4">
        <w:rPr>
          <w:lang w:eastAsia="en-US"/>
        </w:rPr>
        <w:t>.</w:t>
      </w:r>
    </w:p>
    <w:p w:rsidR="009B10FF" w:rsidRPr="001A0FA4" w:rsidRDefault="009B10FF" w:rsidP="009B10FF">
      <w:pPr>
        <w:ind w:firstLine="567"/>
        <w:jc w:val="both"/>
        <w:rPr>
          <w:iCs/>
        </w:rPr>
      </w:pPr>
      <w:r w:rsidRPr="001A0FA4">
        <w:rPr>
          <w:iCs/>
        </w:rPr>
        <w:t>7.6.2.</w:t>
      </w:r>
      <w:r w:rsidRPr="001A0FA4">
        <w:rPr>
          <w:iCs/>
        </w:rPr>
        <w:tab/>
      </w:r>
      <w:proofErr w:type="gramStart"/>
      <w:r w:rsidRPr="001A0FA4">
        <w:rPr>
          <w:iCs/>
        </w:rPr>
        <w:t>При списании ценных бумаг с лицевого счета (зачислении ценных бумаг на лицевой счет) номинального держателя центрального депозитария в реестре владелец (доверительный управляющий) этих бумаг не должен меняться за исключением случаев приобретения или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w:t>
      </w:r>
      <w:proofErr w:type="gramEnd"/>
      <w:r w:rsidRPr="001A0FA4">
        <w:rPr>
          <w:iCs/>
        </w:rPr>
        <w:t xml:space="preserve"> с главой </w:t>
      </w:r>
      <w:r w:rsidRPr="001A0FA4">
        <w:rPr>
          <w:iCs/>
          <w:lang w:val="en-US"/>
        </w:rPr>
        <w:t>XI</w:t>
      </w:r>
      <w:r w:rsidRPr="001A0FA4">
        <w:rPr>
          <w:iCs/>
        </w:rPr>
        <w:t>.1 Федерального закона от 26.12.1995 г. № 208-ФЗ «Об акционерных обществах». Нарушение данного требования не является  основанием для признания списания (зачисления)  недействительным.</w:t>
      </w:r>
    </w:p>
    <w:p w:rsidR="009B10FF" w:rsidRPr="001A0FA4" w:rsidRDefault="009B10FF" w:rsidP="009B10FF">
      <w:pPr>
        <w:jc w:val="both"/>
        <w:rPr>
          <w:iCs/>
        </w:rPr>
      </w:pPr>
      <w:r w:rsidRPr="001A0FA4">
        <w:rPr>
          <w:iCs/>
        </w:rPr>
        <w:t>7.6.3.</w:t>
      </w:r>
      <w:r w:rsidRPr="001A0FA4">
        <w:rPr>
          <w:iCs/>
        </w:rPr>
        <w:tab/>
        <w:t>Зачисление ценных бумаг на лицевой счет номинального держателя центрального депозитария и списание бумаг с лицевого счета номинального держателя центрального депозитария допускаются при одновременном соблюдении следующих условий:</w:t>
      </w:r>
    </w:p>
    <w:p w:rsidR="009B10FF" w:rsidRPr="001A0FA4" w:rsidRDefault="009B10FF" w:rsidP="009B10FF">
      <w:pPr>
        <w:ind w:firstLine="567"/>
        <w:jc w:val="both"/>
        <w:rPr>
          <w:iCs/>
        </w:rPr>
      </w:pPr>
      <w:r w:rsidRPr="001A0FA4">
        <w:rPr>
          <w:iCs/>
        </w:rPr>
        <w:t xml:space="preserve">1) идентификация распоряжений на совершение указанных  операций в </w:t>
      </w:r>
      <w:proofErr w:type="gramStart"/>
      <w:r w:rsidRPr="001A0FA4">
        <w:rPr>
          <w:iCs/>
        </w:rPr>
        <w:t>качестве</w:t>
      </w:r>
      <w:proofErr w:type="gramEnd"/>
      <w:r w:rsidRPr="001A0FA4">
        <w:rPr>
          <w:iCs/>
        </w:rPr>
        <w:t xml:space="preserve"> встречных на основании сведений, указанных в распоряжениях, в том числе на основании </w:t>
      </w:r>
      <w:proofErr w:type="spellStart"/>
      <w:r w:rsidRPr="001A0FA4">
        <w:rPr>
          <w:iCs/>
        </w:rPr>
        <w:t>референса</w:t>
      </w:r>
      <w:proofErr w:type="spellEnd"/>
      <w:r w:rsidRPr="001A0FA4">
        <w:rPr>
          <w:iCs/>
        </w:rPr>
        <w:t>;</w:t>
      </w:r>
    </w:p>
    <w:p w:rsidR="009B10FF" w:rsidRPr="001A0FA4" w:rsidRDefault="009B10FF" w:rsidP="009B10FF">
      <w:pPr>
        <w:ind w:firstLine="567"/>
        <w:jc w:val="both"/>
        <w:rPr>
          <w:iCs/>
        </w:rPr>
      </w:pPr>
      <w:proofErr w:type="gramStart"/>
      <w:r w:rsidRPr="001A0FA4">
        <w:rPr>
          <w:iCs/>
        </w:rPr>
        <w:t xml:space="preserve">2) проведение в соответствии с Федеральным законом от 07.12.2011 г. № 414-ФЗ  «О центральном депозитарии» и условиями депозитарной деятельности, утвержденными центральным депозитарием, сверки записей о количестве  ценных бумаг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Регистратором.     </w:t>
      </w:r>
      <w:proofErr w:type="gramEnd"/>
    </w:p>
    <w:p w:rsidR="009B10FF" w:rsidRPr="001A0FA4" w:rsidRDefault="009B10FF" w:rsidP="009B10FF">
      <w:pPr>
        <w:ind w:firstLine="567"/>
        <w:jc w:val="both"/>
        <w:rPr>
          <w:iCs/>
        </w:rPr>
      </w:pPr>
      <w:r w:rsidRPr="001A0FA4">
        <w:rPr>
          <w:iCs/>
        </w:rPr>
        <w:t>3) иных условий, установленных федеральными законами и иными нормативными правовыми актами Российской Федерации.</w:t>
      </w:r>
    </w:p>
    <w:p w:rsidR="009B10FF" w:rsidRPr="001A0FA4" w:rsidRDefault="009B10FF" w:rsidP="009B10FF">
      <w:pPr>
        <w:jc w:val="both"/>
        <w:rPr>
          <w:iCs/>
        </w:rPr>
      </w:pPr>
      <w:r w:rsidRPr="001A0FA4">
        <w:rPr>
          <w:iCs/>
        </w:rPr>
        <w:t>7.6.4.</w:t>
      </w:r>
      <w:r w:rsidRPr="001A0FA4">
        <w:rPr>
          <w:iCs/>
        </w:rPr>
        <w:tab/>
      </w:r>
      <w:proofErr w:type="gramStart"/>
      <w:r w:rsidRPr="001A0FA4">
        <w:rPr>
          <w:lang w:eastAsia="en-US"/>
        </w:rPr>
        <w:t>Распоряжения о совершении операций по списанию ценных бумаг с лицевого счета номинального держателя центрального депозитария (по зачислению ценных бумаг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осуществляются на основании  формы распоряжения о списании/зачислении ценных бумаг (Приложение 3б).</w:t>
      </w:r>
      <w:proofErr w:type="gramEnd"/>
    </w:p>
    <w:p w:rsidR="009B10FF" w:rsidRPr="001A0FA4" w:rsidRDefault="009B10FF" w:rsidP="009B10FF">
      <w:pPr>
        <w:shd w:val="clear" w:color="auto" w:fill="FFFFFF"/>
        <w:jc w:val="both"/>
        <w:rPr>
          <w:lang w:eastAsia="en-US"/>
        </w:rPr>
      </w:pPr>
      <w:r w:rsidRPr="001A0FA4">
        <w:rPr>
          <w:lang w:eastAsia="en-US"/>
        </w:rPr>
        <w:t>7.6.5.</w:t>
      </w:r>
      <w:r w:rsidRPr="001A0FA4">
        <w:rPr>
          <w:lang w:eastAsia="en-US"/>
        </w:rPr>
        <w:tab/>
      </w:r>
      <w:proofErr w:type="gramStart"/>
      <w:r w:rsidRPr="001A0FA4">
        <w:rPr>
          <w:lang w:eastAsia="en-US"/>
        </w:rPr>
        <w:t>Распоряжения, указанные в пункте 6.10.4 Правил,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законодательством РФ  и иными нормативными правовыми  актами РФ, нормативными актами Банка России.</w:t>
      </w:r>
      <w:proofErr w:type="gramEnd"/>
    </w:p>
    <w:p w:rsidR="0093126A" w:rsidRPr="001A0FA4" w:rsidRDefault="009B10FF">
      <w:pPr>
        <w:jc w:val="both"/>
        <w:rPr>
          <w:lang w:eastAsia="en-US"/>
        </w:rPr>
      </w:pPr>
      <w:r w:rsidRPr="001A0FA4">
        <w:rPr>
          <w:lang w:eastAsia="en-US"/>
        </w:rPr>
        <w:t>7.6.7.</w:t>
      </w:r>
      <w:r w:rsidRPr="001A0FA4">
        <w:rPr>
          <w:lang w:eastAsia="en-US"/>
        </w:rPr>
        <w:tab/>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центрального депозитария Регистратор одновременно уведомляет номинального держателя о факте обременения ценных бумаг залогом и условиях этого залога.</w:t>
      </w:r>
    </w:p>
    <w:p w:rsidR="009B10FF" w:rsidRPr="001A0FA4" w:rsidRDefault="009B10FF" w:rsidP="009B10FF">
      <w:pPr>
        <w:pStyle w:val="ac"/>
        <w:tabs>
          <w:tab w:val="left" w:pos="0"/>
        </w:tabs>
      </w:pPr>
      <w:r w:rsidRPr="001A0FA4">
        <w:rPr>
          <w:b/>
        </w:rPr>
        <w:t>7.7.</w:t>
      </w:r>
      <w:r w:rsidRPr="001A0FA4">
        <w:rPr>
          <w:b/>
        </w:rPr>
        <w:tab/>
      </w:r>
      <w:r w:rsidRPr="001A0FA4">
        <w:rPr>
          <w:b/>
          <w:bCs/>
        </w:rPr>
        <w:t>Внесение записей о фиксации (регистрации) факта  ограничений  операций  с ценными бумагами/ снятии ограничения операций с ценными бумагами.</w:t>
      </w:r>
    </w:p>
    <w:p w:rsidR="009B10FF" w:rsidRPr="001A0FA4" w:rsidRDefault="009B10FF" w:rsidP="009B10FF">
      <w:pPr>
        <w:pStyle w:val="ac"/>
        <w:tabs>
          <w:tab w:val="left" w:pos="0"/>
        </w:tabs>
        <w:ind w:left="360" w:firstLine="567"/>
      </w:pPr>
    </w:p>
    <w:p w:rsidR="009B10FF" w:rsidRPr="001A0FA4" w:rsidRDefault="009B10FF" w:rsidP="009B10FF">
      <w:pPr>
        <w:pStyle w:val="ac"/>
        <w:tabs>
          <w:tab w:val="left" w:pos="0"/>
        </w:tabs>
        <w:ind w:firstLine="567"/>
      </w:pPr>
      <w:r w:rsidRPr="001A0FA4">
        <w:t xml:space="preserve">Фиксацией (регистрация) факта ограничения операций с ценными бумагами является операция, в </w:t>
      </w:r>
      <w:proofErr w:type="gramStart"/>
      <w:r w:rsidRPr="001A0FA4">
        <w:t>результате</w:t>
      </w:r>
      <w:proofErr w:type="gramEnd"/>
      <w:r w:rsidRPr="001A0FA4">
        <w:t xml:space="preserve"> которой по лицевому счету  вносится запись (записи), свидетельствующая о том, что:</w:t>
      </w:r>
    </w:p>
    <w:p w:rsidR="009B10FF" w:rsidRPr="001A0FA4" w:rsidRDefault="009B10FF" w:rsidP="009B10FF">
      <w:pPr>
        <w:pStyle w:val="ac"/>
        <w:widowControl/>
        <w:numPr>
          <w:ilvl w:val="0"/>
          <w:numId w:val="21"/>
        </w:numPr>
        <w:tabs>
          <w:tab w:val="left" w:pos="0"/>
        </w:tabs>
        <w:ind w:left="0" w:firstLine="567"/>
      </w:pPr>
      <w:r w:rsidRPr="001A0FA4">
        <w:t xml:space="preserve">ценные бумаги обременены правами третьих лиц, в том числе в случае залога ценных бумаг; и (или) </w:t>
      </w:r>
    </w:p>
    <w:p w:rsidR="009B10FF" w:rsidRPr="001A0FA4" w:rsidRDefault="009B10FF" w:rsidP="009B10FF">
      <w:pPr>
        <w:pStyle w:val="ac"/>
        <w:widowControl/>
        <w:numPr>
          <w:ilvl w:val="0"/>
          <w:numId w:val="21"/>
        </w:numPr>
        <w:tabs>
          <w:tab w:val="left" w:pos="0"/>
        </w:tabs>
        <w:ind w:left="0" w:firstLine="567"/>
      </w:pPr>
      <w:r w:rsidRPr="001A0FA4">
        <w:t>операции с ценными бумагами заблокированы в связи со смертью владельца; и (или)</w:t>
      </w:r>
    </w:p>
    <w:p w:rsidR="009B10FF" w:rsidRPr="001A0FA4" w:rsidRDefault="009B10FF" w:rsidP="009B10FF">
      <w:pPr>
        <w:pStyle w:val="ac"/>
        <w:widowControl/>
        <w:numPr>
          <w:ilvl w:val="0"/>
          <w:numId w:val="21"/>
        </w:numPr>
        <w:tabs>
          <w:tab w:val="left" w:pos="0"/>
        </w:tabs>
        <w:ind w:left="0" w:firstLine="567"/>
      </w:pPr>
      <w:r w:rsidRPr="001A0FA4">
        <w:t xml:space="preserve">на ценные бумаги наложен арест; и (или) </w:t>
      </w:r>
    </w:p>
    <w:p w:rsidR="009B10FF" w:rsidRPr="001A0FA4" w:rsidRDefault="009B10FF" w:rsidP="009B10FF">
      <w:pPr>
        <w:pStyle w:val="ac"/>
        <w:widowControl/>
        <w:numPr>
          <w:ilvl w:val="0"/>
          <w:numId w:val="21"/>
        </w:numPr>
        <w:tabs>
          <w:tab w:val="left" w:pos="0"/>
        </w:tabs>
        <w:ind w:left="0" w:firstLine="567"/>
      </w:pPr>
      <w:r w:rsidRPr="001A0FA4">
        <w:t xml:space="preserve">операции с ценными бумагами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     </w:t>
      </w:r>
    </w:p>
    <w:p w:rsidR="009B10FF" w:rsidRPr="001A0FA4" w:rsidRDefault="009B10FF" w:rsidP="009B10FF">
      <w:pPr>
        <w:pStyle w:val="ac"/>
        <w:tabs>
          <w:tab w:val="left" w:pos="0"/>
        </w:tabs>
        <w:ind w:firstLine="567"/>
      </w:pPr>
    </w:p>
    <w:p w:rsidR="009B10FF" w:rsidRPr="001A0FA4" w:rsidRDefault="009B10FF" w:rsidP="009B10FF">
      <w:pPr>
        <w:tabs>
          <w:tab w:val="left" w:pos="0"/>
        </w:tabs>
        <w:ind w:firstLine="567"/>
        <w:jc w:val="both"/>
      </w:pPr>
      <w:r w:rsidRPr="001A0FA4">
        <w:t xml:space="preserve">Фиксация (регистрация) факта ограничения операций с ценными бумагами  осуществляется по лицевому счету владельца ценных бумаг,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w:t>
      </w:r>
    </w:p>
    <w:p w:rsidR="009B10FF" w:rsidRPr="001A0FA4" w:rsidRDefault="009B10FF" w:rsidP="009B10FF">
      <w:pPr>
        <w:ind w:firstLine="567"/>
        <w:jc w:val="both"/>
        <w:rPr>
          <w:iCs/>
        </w:rPr>
      </w:pPr>
      <w:r w:rsidRPr="001A0FA4">
        <w:tab/>
        <w:t>При этом фиксация (регистрация) обременения ценных бумаг правами третьих лиц  осуществляется по лицевому счету владельца или лицевому счету доверительного управляющего, а фиксация (регистрация) наложения ареста на ценные бумаги осуществляется только по лицевому счету владельца ценных бумаг.</w:t>
      </w:r>
    </w:p>
    <w:p w:rsidR="009B10FF" w:rsidRPr="001A0FA4" w:rsidRDefault="009B10FF" w:rsidP="009B10FF">
      <w:pPr>
        <w:ind w:firstLine="567"/>
        <w:jc w:val="both"/>
        <w:rPr>
          <w:iCs/>
        </w:rPr>
      </w:pPr>
    </w:p>
    <w:p w:rsidR="009B10FF" w:rsidRPr="001A0FA4" w:rsidRDefault="009B10FF" w:rsidP="009B10FF">
      <w:pPr>
        <w:ind w:firstLine="567"/>
        <w:jc w:val="both"/>
        <w:rPr>
          <w:iCs/>
        </w:rPr>
      </w:pPr>
    </w:p>
    <w:p w:rsidR="009B10FF" w:rsidRPr="001A0FA4" w:rsidRDefault="009B10FF" w:rsidP="009B10FF">
      <w:pPr>
        <w:tabs>
          <w:tab w:val="left" w:pos="0"/>
        </w:tabs>
        <w:autoSpaceDE w:val="0"/>
        <w:autoSpaceDN w:val="0"/>
        <w:adjustRightInd w:val="0"/>
        <w:ind w:firstLine="567"/>
        <w:jc w:val="both"/>
        <w:rPr>
          <w:rFonts w:eastAsia="Calibri"/>
          <w:bCs/>
          <w:lang w:eastAsia="en-US"/>
        </w:rPr>
      </w:pPr>
      <w:r w:rsidRPr="001A0FA4">
        <w:rPr>
          <w:rFonts w:eastAsia="Calibri"/>
          <w:bCs/>
          <w:lang w:eastAsia="en-US"/>
        </w:rPr>
        <w:t>Фиксация (регистрация) факта ограничения операций с ценными бумагами осуществляется путем внесения по лицевому счету записи, содержащей сведения об ограничении операций с ценными бумагами</w:t>
      </w:r>
    </w:p>
    <w:p w:rsidR="009B10FF" w:rsidRPr="001A0FA4" w:rsidRDefault="009B10FF" w:rsidP="009B10FF">
      <w:pPr>
        <w:tabs>
          <w:tab w:val="left" w:pos="0"/>
        </w:tabs>
        <w:autoSpaceDE w:val="0"/>
        <w:autoSpaceDN w:val="0"/>
        <w:adjustRightInd w:val="0"/>
        <w:ind w:firstLine="567"/>
        <w:jc w:val="both"/>
      </w:pPr>
      <w:r w:rsidRPr="001A0FA4">
        <w:t>Запись, содержащая сведения об ограничении операций с ценными бумагами, за исключением записи об обременении заложенных ценных бумаг, должна включать в себя следующую информацию:</w:t>
      </w:r>
    </w:p>
    <w:p w:rsidR="009B10FF" w:rsidRPr="001A0FA4" w:rsidRDefault="009B10FF" w:rsidP="009B10FF">
      <w:pPr>
        <w:numPr>
          <w:ilvl w:val="0"/>
          <w:numId w:val="22"/>
        </w:numPr>
        <w:tabs>
          <w:tab w:val="left" w:pos="0"/>
        </w:tabs>
        <w:autoSpaceDE w:val="0"/>
        <w:autoSpaceDN w:val="0"/>
        <w:adjustRightInd w:val="0"/>
        <w:ind w:left="0" w:firstLine="567"/>
        <w:jc w:val="both"/>
      </w:pPr>
      <w:proofErr w:type="gramStart"/>
      <w:r w:rsidRPr="001A0FA4">
        <w:t>количество ценных бумаг,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ценных бумаг, учтенных на лицевом счете;</w:t>
      </w:r>
      <w:proofErr w:type="gramEnd"/>
    </w:p>
    <w:p w:rsidR="009B10FF" w:rsidRPr="001A0FA4" w:rsidRDefault="009B10FF" w:rsidP="009B10FF">
      <w:pPr>
        <w:pStyle w:val="af4"/>
        <w:numPr>
          <w:ilvl w:val="0"/>
          <w:numId w:val="22"/>
        </w:numPr>
        <w:tabs>
          <w:tab w:val="left" w:pos="0"/>
        </w:tabs>
        <w:autoSpaceDE w:val="0"/>
        <w:autoSpaceDN w:val="0"/>
        <w:adjustRightInd w:val="0"/>
        <w:ind w:left="0" w:firstLine="567"/>
        <w:jc w:val="both"/>
      </w:pPr>
      <w:r w:rsidRPr="001A0FA4">
        <w:t xml:space="preserve"> указание на основания возникновения ограничения (обременение правами третьих лиц, арест, блокирование или запрет операций с ценными бумагами);</w:t>
      </w:r>
    </w:p>
    <w:p w:rsidR="009B10FF" w:rsidRPr="001A0FA4" w:rsidRDefault="009B10FF" w:rsidP="009B10FF">
      <w:pPr>
        <w:numPr>
          <w:ilvl w:val="0"/>
          <w:numId w:val="22"/>
        </w:numPr>
        <w:tabs>
          <w:tab w:val="left" w:pos="0"/>
        </w:tabs>
        <w:autoSpaceDE w:val="0"/>
        <w:autoSpaceDN w:val="0"/>
        <w:adjustRightInd w:val="0"/>
        <w:ind w:left="0" w:firstLine="567"/>
        <w:jc w:val="both"/>
      </w:pPr>
      <w:r w:rsidRPr="001A0FA4">
        <w:t>дата и основания (документы) фиксации (регистрации) факта ограничения  операций с ценными бумагами.</w:t>
      </w:r>
    </w:p>
    <w:p w:rsidR="009B10FF" w:rsidRPr="001A0FA4" w:rsidRDefault="009B10FF" w:rsidP="009B10FF">
      <w:pPr>
        <w:ind w:firstLine="567"/>
        <w:jc w:val="both"/>
        <w:rPr>
          <w:iCs/>
        </w:rPr>
      </w:pPr>
      <w:r w:rsidRPr="001A0FA4">
        <w:t>В случае поступления документа, предписывающего осуществить  фиксацию (регистрацию) факта ограничения операций с ценными  бумагами по лицевому счету, по которому уже зафиксированы ограничения, Регистратор обязан произвести повторную фиксацию (регистрацию) факта ограничений операций с ценными бумагами. При фиксации (регистрации) факта снятия одного ограничения  второе действует до его отмены.</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Фиксацией (регистрацией) факта снятия ограничения операций с ценными бумагами является операция, в </w:t>
      </w:r>
      <w:proofErr w:type="gramStart"/>
      <w:r w:rsidRPr="001A0FA4">
        <w:rPr>
          <w:rFonts w:eastAsia="Calibri"/>
          <w:lang w:eastAsia="en-US"/>
        </w:rPr>
        <w:t>результате</w:t>
      </w:r>
      <w:proofErr w:type="gramEnd"/>
      <w:r w:rsidRPr="001A0FA4">
        <w:rPr>
          <w:rFonts w:eastAsia="Calibri"/>
          <w:lang w:eastAsia="en-US"/>
        </w:rPr>
        <w:t xml:space="preserve"> совершения которой по лицевому счету вносится запись (записи), свидетельствующая о том, что:</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1) ценные бумаги освобождены от обременения правами третьих лиц;</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2) с ценных бумаг снят арест;</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3) с операций с ценными бумагами снят запрет или блокировка в </w:t>
      </w:r>
      <w:proofErr w:type="gramStart"/>
      <w:r w:rsidRPr="001A0FA4">
        <w:rPr>
          <w:rFonts w:eastAsia="Calibri"/>
          <w:lang w:eastAsia="en-US"/>
        </w:rPr>
        <w:t>соответствии</w:t>
      </w:r>
      <w:proofErr w:type="gramEnd"/>
      <w:r w:rsidRPr="001A0FA4">
        <w:rPr>
          <w:rFonts w:eastAsia="Calibri"/>
          <w:lang w:eastAsia="en-US"/>
        </w:rPr>
        <w:t xml:space="preserve"> с федеральными законами или иным законным основанием, в том числе в связи с завершением сверки между Регистратором  и центральным депозитарием.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Фиксация (регистрация) факта снятия ограничения операций с ценными бумагами осуществляется по тому же лицевому счету, по которому осуществлялась фиксация (регистрация) факта ограничения операций с ценными бумагами.</w:t>
      </w:r>
    </w:p>
    <w:p w:rsidR="009B10FF" w:rsidRPr="001A0FA4" w:rsidRDefault="009B10FF" w:rsidP="009B10FF">
      <w:pPr>
        <w:autoSpaceDE w:val="0"/>
        <w:autoSpaceDN w:val="0"/>
        <w:adjustRightInd w:val="0"/>
        <w:ind w:firstLine="567"/>
        <w:jc w:val="both"/>
        <w:rPr>
          <w:rFonts w:eastAsia="Calibri"/>
          <w:lang w:eastAsia="en-US"/>
        </w:rPr>
      </w:pPr>
      <w:r w:rsidRPr="001A0FA4">
        <w:rPr>
          <w:rFonts w:eastAsia="Calibri"/>
          <w:bCs/>
          <w:lang w:eastAsia="en-US"/>
        </w:rPr>
        <w:t>Фиксация (регистрация) факта снятия ограничения операций с ценными бумагами осуществляется путем внесения по лицевому счету записи, содержащей сведения о снятии ограничения операций с ценными бумагами.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Запись, содержащая сведения о снятии ограничения операций с ценными бумагами, должна включать в себя следующую информацию:</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1) сведения, идентифицирующие ценные бумаги, в </w:t>
      </w:r>
      <w:proofErr w:type="gramStart"/>
      <w:r w:rsidRPr="001A0FA4">
        <w:rPr>
          <w:rFonts w:eastAsia="Calibri"/>
          <w:lang w:eastAsia="en-US"/>
        </w:rPr>
        <w:t>отношении</w:t>
      </w:r>
      <w:proofErr w:type="gramEnd"/>
      <w:r w:rsidRPr="001A0FA4">
        <w:rPr>
          <w:rFonts w:eastAsia="Calibri"/>
          <w:lang w:eastAsia="en-US"/>
        </w:rPr>
        <w:t xml:space="preserve"> которых зафиксирован (зарегистрирован) факт снятия ограничения операций, и количество таких ценных бумаг;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2) описание снятого ограничения (обременение правами третьих лиц, арест, блокирование или запрет операций с ценными бумагами);</w:t>
      </w:r>
    </w:p>
    <w:p w:rsidR="009B10FF" w:rsidRPr="001A0FA4" w:rsidRDefault="009B10FF" w:rsidP="009B10FF">
      <w:pPr>
        <w:ind w:firstLine="567"/>
        <w:jc w:val="both"/>
        <w:rPr>
          <w:iCs/>
        </w:rPr>
      </w:pPr>
      <w:r w:rsidRPr="001A0FA4">
        <w:rPr>
          <w:rFonts w:eastAsia="Calibri"/>
          <w:lang w:eastAsia="en-US"/>
        </w:rPr>
        <w:t>3) дата и основания снятия ограничения операций с ценными бумагами.</w:t>
      </w:r>
    </w:p>
    <w:p w:rsidR="009B10FF" w:rsidRPr="001A0FA4" w:rsidRDefault="009B10FF" w:rsidP="009B10FF">
      <w:pPr>
        <w:tabs>
          <w:tab w:val="left" w:pos="0"/>
        </w:tabs>
        <w:jc w:val="both"/>
        <w:rPr>
          <w:b/>
        </w:rPr>
      </w:pPr>
    </w:p>
    <w:p w:rsidR="009B10FF" w:rsidRPr="001A0FA4" w:rsidRDefault="009B10FF" w:rsidP="009B10FF">
      <w:pPr>
        <w:tabs>
          <w:tab w:val="left" w:pos="0"/>
        </w:tabs>
        <w:jc w:val="both"/>
        <w:rPr>
          <w:b/>
        </w:rPr>
      </w:pPr>
      <w:r w:rsidRPr="001A0FA4">
        <w:rPr>
          <w:b/>
        </w:rPr>
        <w:t>7.8.</w:t>
      </w:r>
      <w:r w:rsidRPr="001A0FA4">
        <w:rPr>
          <w:b/>
        </w:rPr>
        <w:tab/>
        <w:t xml:space="preserve">Фиксация (регистрация) факта ограничения операций с ценными бумагами / снятия ограничения в </w:t>
      </w:r>
      <w:proofErr w:type="gramStart"/>
      <w:r w:rsidRPr="001A0FA4">
        <w:rPr>
          <w:b/>
        </w:rPr>
        <w:t>случае</w:t>
      </w:r>
      <w:proofErr w:type="gramEnd"/>
      <w:r w:rsidRPr="001A0FA4">
        <w:rPr>
          <w:b/>
        </w:rPr>
        <w:t xml:space="preserve"> залога ценных бумаг.</w:t>
      </w:r>
    </w:p>
    <w:p w:rsidR="009B10FF" w:rsidRPr="001A0FA4" w:rsidRDefault="009B10FF" w:rsidP="009B10FF">
      <w:pPr>
        <w:tabs>
          <w:tab w:val="left" w:pos="0"/>
        </w:tabs>
        <w:autoSpaceDE w:val="0"/>
        <w:autoSpaceDN w:val="0"/>
        <w:adjustRightInd w:val="0"/>
        <w:jc w:val="both"/>
      </w:pPr>
      <w:r w:rsidRPr="001A0FA4">
        <w:t>7.8.1.</w:t>
      </w:r>
      <w:r w:rsidRPr="001A0FA4">
        <w:tab/>
        <w:t xml:space="preserve"> </w:t>
      </w:r>
      <w:proofErr w:type="gramStart"/>
      <w:r w:rsidRPr="001A0FA4">
        <w:t>Фиксация залога ценных бумаг осуществляется на основании залогового распоряжения (форма № 5) при условии предоставления Регистратору  анкеты залогодержателя (форма № 5(б) – для физических лиц, форма № 5 (в) – для юридических лиц, а также иных документов  в соответствии с настоящими  Правилами.</w:t>
      </w:r>
      <w:proofErr w:type="gramEnd"/>
    </w:p>
    <w:p w:rsidR="009B10FF" w:rsidRPr="001A0FA4" w:rsidRDefault="009B10FF" w:rsidP="009B10FF">
      <w:pPr>
        <w:ind w:firstLine="567"/>
        <w:jc w:val="both"/>
        <w:rPr>
          <w:iCs/>
        </w:rPr>
      </w:pPr>
      <w:r w:rsidRPr="001A0FA4">
        <w:t>В случае</w:t>
      </w:r>
      <w:proofErr w:type="gramStart"/>
      <w:r w:rsidRPr="001A0FA4">
        <w:t>,</w:t>
      </w:r>
      <w:proofErr w:type="gramEnd"/>
      <w:r w:rsidRPr="001A0FA4">
        <w:t xml:space="preserve"> если функции единоличного исполнительного органа залогодержателя выполняет управляющая организация, дополнительно к форме № 5 (в) должна быть предоставлена форма СВ-УО  Приложения № 1 к Правилам, содержащая сведения об управляющей  организации  и комплекта документов, в соответствии с пп.6.1  настоящих Правил.</w:t>
      </w:r>
    </w:p>
    <w:p w:rsidR="009B10FF" w:rsidRPr="001A0FA4" w:rsidRDefault="009B10FF" w:rsidP="009B10FF">
      <w:pPr>
        <w:ind w:firstLine="567"/>
        <w:jc w:val="both"/>
        <w:rPr>
          <w:iCs/>
        </w:rPr>
      </w:pP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7.8.2.</w:t>
      </w:r>
      <w:r w:rsidRPr="001A0FA4">
        <w:rPr>
          <w:rFonts w:eastAsia="Calibri"/>
          <w:lang w:eastAsia="en-US"/>
        </w:rPr>
        <w:tab/>
        <w:t>Залоговое распоряжение должно содержать:</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1) в </w:t>
      </w:r>
      <w:proofErr w:type="gramStart"/>
      <w:r w:rsidRPr="001A0FA4">
        <w:rPr>
          <w:rFonts w:eastAsia="Calibri"/>
          <w:lang w:eastAsia="en-US"/>
        </w:rPr>
        <w:t>отношении</w:t>
      </w:r>
      <w:proofErr w:type="gramEnd"/>
      <w:r w:rsidRPr="001A0FA4">
        <w:rPr>
          <w:rFonts w:eastAsia="Calibri"/>
          <w:lang w:eastAsia="en-US"/>
        </w:rPr>
        <w:t xml:space="preserve"> лица, передающего ценные бумаги в залог, и лица, которому ценные бумаги передаются в залог: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фамилия, имя и, если имеется, отчество (для физических лиц) или полное наименование (для юридических лиц);</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w:t>
      </w:r>
      <w:proofErr w:type="gramEnd"/>
      <w:r w:rsidRPr="001A0FA4">
        <w:rPr>
          <w:rFonts w:eastAsia="Calibri"/>
          <w:lang w:eastAsia="en-US"/>
        </w:rPr>
        <w:t xml:space="preserve">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2) в </w:t>
      </w:r>
      <w:proofErr w:type="gramStart"/>
      <w:r w:rsidRPr="001A0FA4">
        <w:rPr>
          <w:rFonts w:eastAsia="Calibri"/>
          <w:lang w:eastAsia="en-US"/>
        </w:rPr>
        <w:t>отношении</w:t>
      </w:r>
      <w:proofErr w:type="gramEnd"/>
      <w:r w:rsidRPr="001A0FA4">
        <w:rPr>
          <w:rFonts w:eastAsia="Calibri"/>
          <w:lang w:eastAsia="en-US"/>
        </w:rPr>
        <w:t xml:space="preserve"> ценных бумаг, передаваемых в залог: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полное наименование эмитента (управляющей компании паевого инвестиционного фонда, управляющего ипотечным покрытием);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количество;</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вид, категория (тип), серия, государственный регистрационный номер выпуска или дополнительного выпуска (полное или краткое название паевого инвестиционного фонда, индивидуальное обозначение, идентифицирующее ипотечные сертификаты участия с ипотечным покрытием);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номер (код) лицевого счета залогодателя, на котором учитываются заложенные ценные бумаги;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номер и дата договора о залоге ценных бумаг (кроме случая передачи ценных бумаг в залог в обеспечение исполнения обязательств по облигациям и случая передачи ценных бумаг в залог по уголовному делу).</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7.8.3.</w:t>
      </w:r>
      <w:r w:rsidRPr="001A0FA4">
        <w:rPr>
          <w:rFonts w:eastAsia="Calibri"/>
          <w:lang w:eastAsia="en-US"/>
        </w:rPr>
        <w:tab/>
      </w:r>
      <w:proofErr w:type="gramStart"/>
      <w:r w:rsidRPr="001A0FA4">
        <w:rPr>
          <w:rFonts w:eastAsia="Calibri"/>
          <w:lang w:eastAsia="en-US"/>
        </w:rPr>
        <w:t>В случае если ценные бумаги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 ценные бумаги переданы в залог, и номер уголовного дела.</w:t>
      </w:r>
      <w:proofErr w:type="gramEnd"/>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7.8.4.</w:t>
      </w:r>
      <w:r w:rsidRPr="001A0FA4">
        <w:rPr>
          <w:rFonts w:eastAsia="Calibri"/>
          <w:lang w:eastAsia="en-US"/>
        </w:rPr>
        <w:tab/>
        <w:t>В залоговом распоряжении в отношении ценных бумаг,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номер выпуска облигаций и дата государственной регистрации.</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7.8.5.</w:t>
      </w:r>
      <w:r w:rsidRPr="001A0FA4">
        <w:rPr>
          <w:rFonts w:eastAsia="Calibri"/>
          <w:lang w:eastAsia="en-US"/>
        </w:rPr>
        <w:tab/>
        <w:t xml:space="preserve">Вместо указания количества ценных бумаг, передаваемых в залог, в залоговом </w:t>
      </w:r>
      <w:proofErr w:type="gramStart"/>
      <w:r w:rsidRPr="001A0FA4">
        <w:rPr>
          <w:rFonts w:eastAsia="Calibri"/>
          <w:lang w:eastAsia="en-US"/>
        </w:rPr>
        <w:t>распоряжении</w:t>
      </w:r>
      <w:proofErr w:type="gramEnd"/>
      <w:r w:rsidRPr="001A0FA4">
        <w:rPr>
          <w:rFonts w:eastAsia="Calibri"/>
          <w:lang w:eastAsia="en-US"/>
        </w:rPr>
        <w:t xml:space="preserve"> может быть указано, что в залог передаются все ценные бумаги, учитываемые на лицевом счете зарегистрированного лица - залогодателя.</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7.8.6.</w:t>
      </w:r>
      <w:r w:rsidRPr="001A0FA4">
        <w:rPr>
          <w:rFonts w:eastAsia="Calibri"/>
          <w:lang w:eastAsia="en-US"/>
        </w:rPr>
        <w:tab/>
        <w:t>В случае фиксации передачи заложенных ценных бумаг в последующий залог это должно быть указано в залоговом распоряжении. При этом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7.8.7.</w:t>
      </w:r>
      <w:r w:rsidRPr="001A0FA4">
        <w:rPr>
          <w:rFonts w:eastAsia="Calibri"/>
          <w:lang w:eastAsia="en-US"/>
        </w:rPr>
        <w:tab/>
        <w:t>В залоговом распоряжении могут быть указаны следующие условия залога:</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1) передача заложенных ценных бумаг допускается без согласия залогодержателя;</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2) последующий залог ценных бумаг запрещается;</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3) уступка прав по договору залога ценных бумаг без согласия залогодателя запрещается;</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4) залог распространяется на все ценные бумаги, получаемые залогодателем в </w:t>
      </w:r>
      <w:proofErr w:type="gramStart"/>
      <w:r w:rsidRPr="001A0FA4">
        <w:rPr>
          <w:rFonts w:eastAsia="Calibri"/>
          <w:lang w:eastAsia="en-US"/>
        </w:rPr>
        <w:t>результате</w:t>
      </w:r>
      <w:proofErr w:type="gramEnd"/>
      <w:r w:rsidRPr="001A0FA4">
        <w:rPr>
          <w:rFonts w:eastAsia="Calibri"/>
          <w:lang w:eastAsia="en-US"/>
        </w:rPr>
        <w:t xml:space="preserve"> конвертации заложенных ценных бумаг, включая обмен инвестиционных паев;</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5) залог распространяется на количество ценных бумаг определенного вида, категории (типа), серии (инвестиционные паи определенного паевого инвестиционного фонда, ипотечные сертификаты определенного ипотечного покрытия), дополнительно зачисляемых на лицевой счет залогодателя, пропорциональное всем или части заложенных ценных бумаг;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6) получателем дохода по заложенным ценным бумагам является залогодержатель;</w:t>
      </w:r>
    </w:p>
    <w:p w:rsidR="009B10FF" w:rsidRPr="001A0FA4" w:rsidRDefault="009B10FF" w:rsidP="009B10FF">
      <w:pPr>
        <w:autoSpaceDE w:val="0"/>
        <w:autoSpaceDN w:val="0"/>
        <w:adjustRightInd w:val="0"/>
        <w:ind w:firstLine="540"/>
        <w:jc w:val="both"/>
        <w:rPr>
          <w:rFonts w:eastAsia="Calibri"/>
        </w:rPr>
      </w:pPr>
      <w:r w:rsidRPr="001A0FA4">
        <w:rPr>
          <w:rFonts w:eastAsia="Calibri"/>
          <w:lang w:eastAsia="en-US"/>
        </w:rPr>
        <w:t xml:space="preserve">7) </w:t>
      </w:r>
      <w:r w:rsidRPr="001A0FA4">
        <w:rPr>
          <w:rFonts w:eastAsia="Calibri"/>
        </w:rPr>
        <w:t>права по заложенным ценным бумагам осуществляет залогодержатель,</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8) обращение взыскания на заложенные ценные бумаги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ценные бумаги во внесудебном порядке;</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9) 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ценные бумаги во внесудебном порядке, не устанавливается.</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7.8.8.</w:t>
      </w:r>
      <w:r w:rsidRPr="001A0FA4">
        <w:rPr>
          <w:rFonts w:eastAsia="Calibri"/>
          <w:lang w:eastAsia="en-US"/>
        </w:rPr>
        <w:tab/>
        <w:t>В залоговом распоряжении должны быть указаны документы, предоставляемые залогодержателем Регистратору при обращении взыскания на ценные бумаги во внесудебном порядке и прекращении залога. Такими документами могут быть:</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1) договор купли-продажи заложенных ценных бумаг, заключенный по результатам торгов;</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2) выписка из реестра сделок организатора торгов, подтверждающая заключение сделки с ценными бумагами;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3) договор купли-продажи ценных бумаг, заключенный комиссионером, и договор комиссии между залогодержателем и комиссионером;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4) в случае оставления заложенных ценных бумаг залогодержателем за собой - протокол несостоявшихся повторных торгов, после </w:t>
      </w:r>
      <w:proofErr w:type="gramStart"/>
      <w:r w:rsidRPr="001A0FA4">
        <w:rPr>
          <w:rFonts w:eastAsia="Calibri"/>
          <w:lang w:eastAsia="en-US"/>
        </w:rPr>
        <w:t>проведения</w:t>
      </w:r>
      <w:proofErr w:type="gramEnd"/>
      <w:r w:rsidRPr="001A0FA4">
        <w:rPr>
          <w:rFonts w:eastAsia="Calibri"/>
          <w:lang w:eastAsia="en-US"/>
        </w:rPr>
        <w:t xml:space="preserve"> которых прошло не более одного месяца;</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5) в случае оставления заложенных ценных бумаг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proofErr w:type="gramEnd"/>
      <w:r w:rsidRPr="001A0FA4">
        <w:rPr>
          <w:rFonts w:eastAsia="Calibri"/>
          <w:lang w:eastAsia="en-US"/>
        </w:rPr>
        <w:t xml:space="preserve">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6) 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w:t>
      </w:r>
      <w:proofErr w:type="gramEnd"/>
      <w:r w:rsidRPr="001A0FA4">
        <w:rPr>
          <w:rFonts w:eastAsia="Calibri"/>
          <w:lang w:eastAsia="en-US"/>
        </w:rPr>
        <w:t xml:space="preserve">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9B10FF" w:rsidRPr="001A0FA4" w:rsidRDefault="009B10FF" w:rsidP="009B10FF">
      <w:pPr>
        <w:tabs>
          <w:tab w:val="left" w:pos="0"/>
        </w:tabs>
        <w:autoSpaceDE w:val="0"/>
        <w:autoSpaceDN w:val="0"/>
        <w:adjustRightInd w:val="0"/>
        <w:jc w:val="both"/>
        <w:rPr>
          <w:rFonts w:eastAsia="Calibri"/>
          <w:lang w:eastAsia="en-US"/>
        </w:rPr>
      </w:pPr>
      <w:r w:rsidRPr="001A0FA4">
        <w:rPr>
          <w:rFonts w:eastAsia="Calibri"/>
          <w:lang w:eastAsia="en-US"/>
        </w:rPr>
        <w:t>7.8.9.</w:t>
      </w:r>
      <w:r w:rsidRPr="001A0FA4">
        <w:rPr>
          <w:rFonts w:eastAsia="Calibri"/>
          <w:lang w:eastAsia="en-US"/>
        </w:rPr>
        <w:tab/>
        <w:t xml:space="preserve">Залоговое распоряжение должно быть подписано залогодателем и залогодержателем или их уполномоченными представителями. В случае если ценные бумаги передаются в </w:t>
      </w:r>
      <w:proofErr w:type="gramStart"/>
      <w:r w:rsidRPr="001A0FA4">
        <w:rPr>
          <w:rFonts w:eastAsia="Calibri"/>
          <w:lang w:eastAsia="en-US"/>
        </w:rPr>
        <w:t>залог суду</w:t>
      </w:r>
      <w:proofErr w:type="gramEnd"/>
      <w:r w:rsidRPr="001A0FA4">
        <w:rPr>
          <w:rFonts w:eastAsia="Calibri"/>
          <w:lang w:eastAsia="en-US"/>
        </w:rPr>
        <w:t xml:space="preserve">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9B10FF" w:rsidRPr="001A0FA4" w:rsidRDefault="009B10FF" w:rsidP="009B10FF">
      <w:pPr>
        <w:tabs>
          <w:tab w:val="left" w:pos="0"/>
        </w:tabs>
        <w:autoSpaceDE w:val="0"/>
        <w:autoSpaceDN w:val="0"/>
        <w:adjustRightInd w:val="0"/>
        <w:jc w:val="both"/>
      </w:pPr>
      <w:r w:rsidRPr="001A0FA4">
        <w:t>7.8.10.</w:t>
      </w:r>
      <w:r w:rsidRPr="001A0FA4">
        <w:tab/>
        <w:t xml:space="preserve"> Запись об обременении ценных бумаг залогом должна содержать следующие данные в отношении каждого залогодержателя:</w:t>
      </w:r>
    </w:p>
    <w:p w:rsidR="009B10FF" w:rsidRPr="001A0FA4" w:rsidRDefault="009B10FF" w:rsidP="009B10FF">
      <w:pPr>
        <w:tabs>
          <w:tab w:val="left" w:pos="0"/>
        </w:tabs>
        <w:autoSpaceDE w:val="0"/>
        <w:autoSpaceDN w:val="0"/>
        <w:adjustRightInd w:val="0"/>
        <w:ind w:firstLine="567"/>
        <w:jc w:val="both"/>
      </w:pPr>
      <w:r w:rsidRPr="001A0FA4">
        <w:t>1) фамилия, имя и, если имеется, отчество (для физических лиц) или полное наименование (для юридических лиц);</w:t>
      </w:r>
    </w:p>
    <w:p w:rsidR="009B10FF" w:rsidRPr="001A0FA4" w:rsidRDefault="009B10FF" w:rsidP="009B10FF">
      <w:pPr>
        <w:tabs>
          <w:tab w:val="left" w:pos="0"/>
        </w:tabs>
        <w:autoSpaceDE w:val="0"/>
        <w:autoSpaceDN w:val="0"/>
        <w:adjustRightInd w:val="0"/>
        <w:ind w:firstLine="567"/>
        <w:jc w:val="both"/>
      </w:pPr>
      <w:r w:rsidRPr="001A0FA4">
        <w:t>2)  вид, номер, серия,  дата выдачи документа, а также наименование  органа,  выдавшего   документ, удостоверяющий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9B10FF" w:rsidRPr="001A0FA4" w:rsidRDefault="009B10FF" w:rsidP="009B10FF">
      <w:pPr>
        <w:tabs>
          <w:tab w:val="left" w:pos="0"/>
        </w:tabs>
        <w:autoSpaceDE w:val="0"/>
        <w:autoSpaceDN w:val="0"/>
        <w:adjustRightInd w:val="0"/>
        <w:jc w:val="both"/>
        <w:rPr>
          <w:color w:val="FF0000"/>
        </w:rPr>
      </w:pPr>
      <w:r w:rsidRPr="001A0FA4">
        <w:t>7.8.11.</w:t>
      </w:r>
      <w:r w:rsidRPr="001A0FA4">
        <w:tab/>
        <w:t xml:space="preserve"> В случае</w:t>
      </w:r>
      <w:proofErr w:type="gramStart"/>
      <w:r w:rsidRPr="001A0FA4">
        <w:t>,</w:t>
      </w:r>
      <w:proofErr w:type="gramEnd"/>
      <w:r w:rsidRPr="001A0FA4">
        <w:t xml:space="preserve"> если ценные бумаги передаются в залог суду или органу, в производстве которого находится уголовное дело, на лицевом счете залогодержателя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rsidR="009B10FF" w:rsidRPr="001A0FA4" w:rsidRDefault="009B10FF" w:rsidP="009B10FF">
      <w:pPr>
        <w:tabs>
          <w:tab w:val="left" w:pos="0"/>
        </w:tabs>
        <w:autoSpaceDE w:val="0"/>
        <w:autoSpaceDN w:val="0"/>
        <w:adjustRightInd w:val="0"/>
        <w:jc w:val="both"/>
      </w:pPr>
      <w:r w:rsidRPr="001A0FA4">
        <w:t>7.8.12.</w:t>
      </w:r>
      <w:r w:rsidRPr="001A0FA4">
        <w:tab/>
        <w:t xml:space="preserve"> Запись об обременении ценных бумаг по лицевому счету залогодателя должна содержать данные, содержащиеся в залоговом распоряжении, в том числе в отношении заложенных ценных бумаг и условий залога.</w:t>
      </w:r>
    </w:p>
    <w:p w:rsidR="009B10FF" w:rsidRPr="001A0FA4" w:rsidRDefault="009B10FF" w:rsidP="009B10FF">
      <w:pPr>
        <w:tabs>
          <w:tab w:val="left" w:pos="0"/>
        </w:tabs>
        <w:autoSpaceDE w:val="0"/>
        <w:autoSpaceDN w:val="0"/>
        <w:adjustRightInd w:val="0"/>
        <w:jc w:val="both"/>
        <w:rPr>
          <w:rFonts w:eastAsia="Calibri"/>
          <w:lang w:eastAsia="en-US"/>
        </w:rPr>
      </w:pPr>
      <w:r w:rsidRPr="001A0FA4">
        <w:t>7.8.14.</w:t>
      </w:r>
      <w:r w:rsidRPr="001A0FA4">
        <w:tab/>
        <w:t>Внесе</w:t>
      </w:r>
      <w:r w:rsidRPr="001A0FA4">
        <w:rPr>
          <w:rFonts w:eastAsia="Calibri"/>
          <w:lang w:eastAsia="en-US"/>
        </w:rPr>
        <w:t>ние изменений в данные лицевого счета залогодателя о заложенных ценных бумагах и условиях залога осуществляется Регистратором  на основании распоряжения о внесении изменений (форма № 6), подписанного залогодателем и залогодержателем (в том числе скрепленного печатью юридического лица) или их уполномоченными представителями. Если ценные бумаги заложены в обеспечение исполнения обязательств по облигациям, подпись залогодержателя не требуется.</w:t>
      </w:r>
    </w:p>
    <w:p w:rsidR="009B10FF" w:rsidRPr="001A0FA4" w:rsidRDefault="009B10FF" w:rsidP="009B10FF">
      <w:pPr>
        <w:tabs>
          <w:tab w:val="left" w:pos="0"/>
          <w:tab w:val="left" w:pos="567"/>
        </w:tabs>
        <w:autoSpaceDE w:val="0"/>
        <w:autoSpaceDN w:val="0"/>
        <w:adjustRightInd w:val="0"/>
        <w:jc w:val="both"/>
      </w:pPr>
      <w:r w:rsidRPr="001A0FA4">
        <w:t>7.8.15. В случае передачи прав по договору о залоге вносятся соответствующие изменения в сведения, содержащиеся в записи об обременении ценных бумаг по лицевому счету залогодателя.</w:t>
      </w:r>
    </w:p>
    <w:p w:rsidR="009B10FF" w:rsidRPr="001A0FA4" w:rsidRDefault="009B10FF" w:rsidP="009B10FF">
      <w:pPr>
        <w:tabs>
          <w:tab w:val="left" w:pos="0"/>
        </w:tabs>
        <w:autoSpaceDE w:val="0"/>
        <w:autoSpaceDN w:val="0"/>
        <w:adjustRightInd w:val="0"/>
        <w:ind w:firstLine="567"/>
        <w:jc w:val="both"/>
      </w:pPr>
      <w:r w:rsidRPr="001A0FA4">
        <w:t>Указанные действия совершаются Регистратором на основании распоряжения о передаче права залога (форма № 7).</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 распоряжении о передаче права залога должны содержаться следующие данные:</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1) в </w:t>
      </w:r>
      <w:proofErr w:type="gramStart"/>
      <w:r w:rsidRPr="001A0FA4">
        <w:rPr>
          <w:rFonts w:eastAsia="Calibri"/>
          <w:lang w:eastAsia="en-US"/>
        </w:rPr>
        <w:t>отношении</w:t>
      </w:r>
      <w:proofErr w:type="gramEnd"/>
      <w:r w:rsidRPr="001A0FA4">
        <w:rPr>
          <w:rFonts w:eastAsia="Calibri"/>
          <w:lang w:eastAsia="en-US"/>
        </w:rPr>
        <w:t xml:space="preserve"> лица, уступающего права по договору о залоге ценных бумаг, лица, которому соответствующие права уступаются, и залогодателя:</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фамилия, имя и, если имеется, отчество (для физических лиц) или полное наименование (для юридических лиц);</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w:t>
      </w:r>
      <w:proofErr w:type="gramEnd"/>
      <w:r w:rsidRPr="001A0FA4">
        <w:rPr>
          <w:rFonts w:eastAsia="Calibri"/>
          <w:lang w:eastAsia="en-US"/>
        </w:rPr>
        <w:t xml:space="preserve">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2) в отношении ценных бумаг, </w:t>
      </w:r>
      <w:proofErr w:type="gramStart"/>
      <w:r w:rsidRPr="001A0FA4">
        <w:rPr>
          <w:rFonts w:eastAsia="Calibri"/>
          <w:lang w:eastAsia="en-US"/>
        </w:rPr>
        <w:t>права</w:t>
      </w:r>
      <w:proofErr w:type="gramEnd"/>
      <w:r w:rsidRPr="001A0FA4">
        <w:rPr>
          <w:rFonts w:eastAsia="Calibri"/>
          <w:lang w:eastAsia="en-US"/>
        </w:rPr>
        <w:t xml:space="preserve"> по договору залога которых уступаются:</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полное наименование эмитента (управляющей компании паевого инвестиционного фонда, управляющего ипотечным покрытием);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количество;</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вид, категория (тип), серия, государственный регистрационный номер выпуска (полное или краткое название паевого инвестиционного фонда, индивидуальное обозначение, идентифицирующее ипотечные сертификаты участия с ипотечным покрытием);</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номер (код) лицевого счета залогодателя, на котором учитываются заложенные ценные бумаги;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номер и дата договора о залоге ценных бумаг.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 распоряжении о передаче права залога должны также содержаться данные о номере и дате договора об уступке прав по договору о залоге ценных бумаг.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Распоряжение о передаче права залога должно быть подписано залогодержателем или его уполномоченным представителем, а если данные счета залогодателя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9B10FF" w:rsidRPr="001A0FA4" w:rsidRDefault="009B10FF" w:rsidP="009B10FF">
      <w:pPr>
        <w:tabs>
          <w:tab w:val="left" w:pos="0"/>
        </w:tabs>
        <w:autoSpaceDE w:val="0"/>
        <w:autoSpaceDN w:val="0"/>
        <w:adjustRightInd w:val="0"/>
        <w:jc w:val="both"/>
      </w:pPr>
      <w:r w:rsidRPr="001A0FA4">
        <w:rPr>
          <w:rFonts w:eastAsia="Calibri"/>
          <w:lang w:eastAsia="en-US"/>
        </w:rPr>
        <w:t xml:space="preserve">7.8.16. </w:t>
      </w:r>
      <w:r w:rsidRPr="001A0FA4">
        <w:t>Передача заложенных ценных бумаг осуществляется на основании</w:t>
      </w:r>
      <w:r w:rsidRPr="001A0FA4">
        <w:rPr>
          <w:rFonts w:eastAsia="Calibri"/>
          <w:lang w:eastAsia="en-US"/>
        </w:rPr>
        <w:t xml:space="preserve"> </w:t>
      </w:r>
      <w:r w:rsidRPr="001A0FA4">
        <w:t>распоряжения о совершении операции по списанию/зачислению ценных бумаг.</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 В случае передачи заложенных ценных бумаг (кроме случая их передачи залогодателем залогодержателю), если условиями залога не предусмотрено, что распоряжение заложенными ценными бумагами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w:t>
      </w:r>
      <w:proofErr w:type="gramEnd"/>
      <w:r w:rsidRPr="001A0FA4">
        <w:rPr>
          <w:rFonts w:eastAsia="Calibri"/>
          <w:lang w:eastAsia="en-US"/>
        </w:rPr>
        <w:t xml:space="preserve"> ценные бумаги.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ценных бумаг залогом и условиях этого залога.</w:t>
      </w:r>
    </w:p>
    <w:p w:rsidR="009B10FF" w:rsidRPr="001A0FA4" w:rsidRDefault="009B10FF" w:rsidP="009B10FF">
      <w:pPr>
        <w:tabs>
          <w:tab w:val="left" w:pos="0"/>
        </w:tabs>
        <w:autoSpaceDE w:val="0"/>
        <w:autoSpaceDN w:val="0"/>
        <w:adjustRightInd w:val="0"/>
        <w:ind w:firstLine="567"/>
        <w:jc w:val="both"/>
        <w:rPr>
          <w:rFonts w:eastAsia="Calibri"/>
          <w:lang w:eastAsia="en-US"/>
        </w:rPr>
      </w:pPr>
    </w:p>
    <w:p w:rsidR="009B10FF" w:rsidRPr="001A0FA4" w:rsidRDefault="009B10FF" w:rsidP="009B10FF">
      <w:pPr>
        <w:tabs>
          <w:tab w:val="left" w:pos="0"/>
        </w:tabs>
        <w:autoSpaceDE w:val="0"/>
        <w:autoSpaceDN w:val="0"/>
        <w:adjustRightInd w:val="0"/>
        <w:jc w:val="both"/>
        <w:rPr>
          <w:rFonts w:eastAsia="Calibri"/>
          <w:lang w:eastAsia="en-US"/>
        </w:rPr>
      </w:pPr>
      <w:r w:rsidRPr="001A0FA4">
        <w:t>7.8.17.</w:t>
      </w:r>
      <w:r w:rsidRPr="001A0FA4">
        <w:tab/>
      </w:r>
      <w:r w:rsidRPr="001A0FA4">
        <w:rPr>
          <w:rFonts w:eastAsia="Calibri"/>
          <w:lang w:eastAsia="en-US"/>
        </w:rPr>
        <w:t>Внесение записи о прекращении залога осуществляется Регистратором  на основании распоряжения о прекращении залога (форма № 5 Приложения 1 к Правилам),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Внесение записи о прекращении залога ценных бумаг, переданных в </w:t>
      </w:r>
      <w:proofErr w:type="gramStart"/>
      <w:r w:rsidRPr="001A0FA4">
        <w:rPr>
          <w:rFonts w:eastAsia="Calibri"/>
          <w:lang w:eastAsia="en-US"/>
        </w:rPr>
        <w:t>залог суду</w:t>
      </w:r>
      <w:proofErr w:type="gramEnd"/>
      <w:r w:rsidRPr="001A0FA4">
        <w:rPr>
          <w:rFonts w:eastAsia="Calibri"/>
          <w:lang w:eastAsia="en-US"/>
        </w:rPr>
        <w:t xml:space="preserve"> или органу, в производстве которого находится уголовное дело, в случае возвращения ценных бумаг залогодателю осуществляется Регистратором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Внесение записей о прекращении залога ценных бумаг и передаче ценных бумаг в связи с обращением на них взыскания по решению суда осуществляется Регистратором  на основании:</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1)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ценных бумаг, заключенного по результатам торгов;</w:t>
      </w:r>
      <w:proofErr w:type="gramEnd"/>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2)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ценные бумаги, обращающиеся на торгах организаторов торговли;</w:t>
      </w:r>
      <w:proofErr w:type="gramEnd"/>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3) в случае оставления заложенных ценных бумаг залогодержателем за собой - решения суда и протокола несостоявшихся повторных торгов, после </w:t>
      </w:r>
      <w:proofErr w:type="gramStart"/>
      <w:r w:rsidRPr="001A0FA4">
        <w:rPr>
          <w:rFonts w:eastAsia="Calibri"/>
          <w:lang w:eastAsia="en-US"/>
        </w:rPr>
        <w:t>проведения</w:t>
      </w:r>
      <w:proofErr w:type="gramEnd"/>
      <w:r w:rsidRPr="001A0FA4">
        <w:rPr>
          <w:rFonts w:eastAsia="Calibri"/>
          <w:lang w:eastAsia="en-US"/>
        </w:rPr>
        <w:t xml:space="preserve"> которых прошло не более одного месяца;</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4) в </w:t>
      </w:r>
      <w:proofErr w:type="gramStart"/>
      <w:r w:rsidRPr="001A0FA4">
        <w:rPr>
          <w:rFonts w:eastAsia="Calibri"/>
          <w:lang w:eastAsia="en-US"/>
        </w:rPr>
        <w:t>случае</w:t>
      </w:r>
      <w:proofErr w:type="gramEnd"/>
      <w:r w:rsidRPr="001A0FA4">
        <w:rPr>
          <w:rFonts w:eastAsia="Calibri"/>
          <w:lang w:eastAsia="en-US"/>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9B10FF" w:rsidRPr="001A0FA4" w:rsidRDefault="009B10FF" w:rsidP="009B10FF">
      <w:pPr>
        <w:tabs>
          <w:tab w:val="left" w:pos="0"/>
        </w:tabs>
        <w:autoSpaceDE w:val="0"/>
        <w:autoSpaceDN w:val="0"/>
        <w:adjustRightInd w:val="0"/>
        <w:ind w:firstLine="567"/>
        <w:jc w:val="both"/>
        <w:rPr>
          <w:rFonts w:eastAsia="Calibri"/>
          <w:lang w:eastAsia="en-US"/>
        </w:rPr>
      </w:pPr>
      <w:proofErr w:type="gramStart"/>
      <w:r w:rsidRPr="001A0FA4">
        <w:rPr>
          <w:rFonts w:eastAsia="Calibri"/>
          <w:lang w:eastAsia="en-US"/>
        </w:rPr>
        <w:t>Внесение записей о прекращении залога и передаче ценных бумаг в связи с обращением на них взыскания без решения суда осуществляется Регистратором  на основании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w:t>
      </w:r>
      <w:proofErr w:type="gramEnd"/>
      <w:r w:rsidRPr="001A0FA4">
        <w:rPr>
          <w:rFonts w:eastAsia="Calibri"/>
          <w:lang w:eastAsia="en-US"/>
        </w:rPr>
        <w:t xml:space="preserve"> приложены документы, указанные в залоговом </w:t>
      </w:r>
      <w:proofErr w:type="gramStart"/>
      <w:r w:rsidRPr="001A0FA4">
        <w:rPr>
          <w:rFonts w:eastAsia="Calibri"/>
          <w:lang w:eastAsia="en-US"/>
        </w:rPr>
        <w:t>распоряжении</w:t>
      </w:r>
      <w:proofErr w:type="gramEnd"/>
      <w:r w:rsidRPr="001A0FA4">
        <w:rPr>
          <w:rFonts w:eastAsia="Calibri"/>
          <w:lang w:eastAsia="en-US"/>
        </w:rPr>
        <w:t>.</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Внесение записи о прекращении залога в случае, когда залогодержатель не воспользовался своим правом оставить заложенные ценные бумаги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 xml:space="preserve">1) протокол несостоявшихся повторных торгов, после </w:t>
      </w:r>
      <w:proofErr w:type="gramStart"/>
      <w:r w:rsidRPr="001A0FA4">
        <w:rPr>
          <w:rFonts w:eastAsia="Calibri"/>
          <w:lang w:eastAsia="en-US"/>
        </w:rPr>
        <w:t>проведения</w:t>
      </w:r>
      <w:proofErr w:type="gramEnd"/>
      <w:r w:rsidRPr="001A0FA4">
        <w:rPr>
          <w:rFonts w:eastAsia="Calibri"/>
          <w:lang w:eastAsia="en-US"/>
        </w:rPr>
        <w:t xml:space="preserve"> которых прошло не менее 2 месяцев;</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2)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rsidR="009B10FF" w:rsidRPr="001A0FA4" w:rsidRDefault="009B10FF" w:rsidP="009B10FF">
      <w:pPr>
        <w:tabs>
          <w:tab w:val="left" w:pos="0"/>
        </w:tabs>
        <w:autoSpaceDE w:val="0"/>
        <w:autoSpaceDN w:val="0"/>
        <w:adjustRightInd w:val="0"/>
        <w:ind w:firstLine="567"/>
        <w:jc w:val="both"/>
        <w:rPr>
          <w:rFonts w:eastAsia="Calibri"/>
          <w:lang w:eastAsia="en-US"/>
        </w:rPr>
      </w:pPr>
      <w:r w:rsidRPr="001A0FA4">
        <w:rPr>
          <w:rFonts w:eastAsia="Calibri"/>
          <w:lang w:eastAsia="en-US"/>
        </w:rPr>
        <w:t>3)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9B10FF" w:rsidRPr="001A0FA4" w:rsidRDefault="009B10FF" w:rsidP="009B10FF">
      <w:pPr>
        <w:tabs>
          <w:tab w:val="left" w:pos="0"/>
        </w:tabs>
        <w:ind w:firstLine="567"/>
        <w:jc w:val="both"/>
      </w:pPr>
    </w:p>
    <w:p w:rsidR="009B10FF" w:rsidRPr="001A0FA4" w:rsidRDefault="009B10FF" w:rsidP="009B10FF">
      <w:pPr>
        <w:pStyle w:val="ac"/>
      </w:pPr>
      <w:r w:rsidRPr="001A0FA4">
        <w:rPr>
          <w:b/>
        </w:rPr>
        <w:t>7.9.</w:t>
      </w:r>
      <w:r w:rsidRPr="001A0FA4">
        <w:rPr>
          <w:b/>
        </w:rPr>
        <w:tab/>
        <w:t>Фиксация (регистрация) факта ограничения</w:t>
      </w:r>
      <w:r w:rsidR="00D84F2B" w:rsidRPr="001A0FA4">
        <w:rPr>
          <w:b/>
        </w:rPr>
        <w:t>/снятия ограничения</w:t>
      </w:r>
      <w:r w:rsidRPr="001A0FA4">
        <w:rPr>
          <w:b/>
        </w:rPr>
        <w:t xml:space="preserve"> операций с ценными бумагами на основании документов (решений, определений, постановлений) судебных и иных уполномоченных государственных органов</w:t>
      </w:r>
      <w:r w:rsidRPr="001A0FA4">
        <w:t>.</w:t>
      </w:r>
    </w:p>
    <w:p w:rsidR="009B10FF" w:rsidRPr="001A0FA4" w:rsidRDefault="009B10FF" w:rsidP="009B10FF">
      <w:pPr>
        <w:tabs>
          <w:tab w:val="left" w:pos="0"/>
        </w:tabs>
        <w:ind w:firstLine="567"/>
        <w:jc w:val="both"/>
      </w:pPr>
    </w:p>
    <w:p w:rsidR="009B10FF" w:rsidRPr="001A0FA4" w:rsidRDefault="009B10FF" w:rsidP="009B10FF">
      <w:pPr>
        <w:pStyle w:val="ConsNormal"/>
        <w:ind w:left="567" w:firstLine="567"/>
        <w:jc w:val="both"/>
        <w:rPr>
          <w:sz w:val="24"/>
          <w:szCs w:val="24"/>
        </w:rPr>
      </w:pPr>
      <w:r w:rsidRPr="001A0FA4">
        <w:rPr>
          <w:sz w:val="24"/>
          <w:szCs w:val="24"/>
        </w:rPr>
        <w:t xml:space="preserve">Фиксация (регистрация) факта ограничения операций с ценными бумагами осуществляется на основании: </w:t>
      </w:r>
    </w:p>
    <w:p w:rsidR="009B10FF" w:rsidRPr="001A0FA4" w:rsidRDefault="00867E9F" w:rsidP="009B10FF">
      <w:pPr>
        <w:pStyle w:val="ConsNormal"/>
        <w:numPr>
          <w:ilvl w:val="0"/>
          <w:numId w:val="1"/>
        </w:numPr>
        <w:ind w:left="900" w:hanging="49"/>
        <w:jc w:val="both"/>
        <w:rPr>
          <w:sz w:val="24"/>
          <w:szCs w:val="24"/>
        </w:rPr>
      </w:pPr>
      <w:r w:rsidRPr="001A0FA4">
        <w:rPr>
          <w:sz w:val="24"/>
          <w:szCs w:val="24"/>
        </w:rPr>
        <w:t>оригинал</w:t>
      </w:r>
      <w:r w:rsidR="00EE0D2F" w:rsidRPr="001A0FA4">
        <w:rPr>
          <w:sz w:val="24"/>
          <w:szCs w:val="24"/>
        </w:rPr>
        <w:t>а</w:t>
      </w:r>
      <w:r w:rsidRPr="001A0FA4">
        <w:rPr>
          <w:sz w:val="24"/>
          <w:szCs w:val="24"/>
        </w:rPr>
        <w:t xml:space="preserve"> или </w:t>
      </w:r>
      <w:r w:rsidR="009B10FF" w:rsidRPr="001A0FA4">
        <w:rPr>
          <w:sz w:val="24"/>
          <w:szCs w:val="24"/>
        </w:rPr>
        <w:t>копи</w:t>
      </w:r>
      <w:r w:rsidR="00EE0D2F" w:rsidRPr="001A0FA4">
        <w:rPr>
          <w:sz w:val="24"/>
          <w:szCs w:val="24"/>
        </w:rPr>
        <w:t>и</w:t>
      </w:r>
      <w:r w:rsidR="009B10FF" w:rsidRPr="001A0FA4">
        <w:rPr>
          <w:sz w:val="24"/>
          <w:szCs w:val="24"/>
        </w:rPr>
        <w:t xml:space="preserve"> решения (определения) суда, вступившего в законную силу, заверенной судом;</w:t>
      </w:r>
    </w:p>
    <w:p w:rsidR="00867E9F" w:rsidRPr="001A0FA4" w:rsidRDefault="00867E9F" w:rsidP="009B10FF">
      <w:pPr>
        <w:pStyle w:val="ConsNormal"/>
        <w:numPr>
          <w:ilvl w:val="0"/>
          <w:numId w:val="1"/>
        </w:numPr>
        <w:ind w:left="900" w:hanging="49"/>
        <w:jc w:val="both"/>
        <w:rPr>
          <w:sz w:val="24"/>
          <w:szCs w:val="24"/>
        </w:rPr>
      </w:pPr>
      <w:r w:rsidRPr="001A0FA4">
        <w:rPr>
          <w:sz w:val="24"/>
          <w:szCs w:val="24"/>
        </w:rPr>
        <w:t>исполнительн</w:t>
      </w:r>
      <w:r w:rsidR="00EE0D2F" w:rsidRPr="001A0FA4">
        <w:rPr>
          <w:sz w:val="24"/>
          <w:szCs w:val="24"/>
        </w:rPr>
        <w:t>ого</w:t>
      </w:r>
      <w:r w:rsidRPr="001A0FA4">
        <w:rPr>
          <w:sz w:val="24"/>
          <w:szCs w:val="24"/>
        </w:rPr>
        <w:t xml:space="preserve"> лист</w:t>
      </w:r>
      <w:r w:rsidR="00EE0D2F" w:rsidRPr="001A0FA4">
        <w:rPr>
          <w:sz w:val="24"/>
          <w:szCs w:val="24"/>
        </w:rPr>
        <w:t>а</w:t>
      </w:r>
      <w:r w:rsidRPr="001A0FA4">
        <w:rPr>
          <w:sz w:val="24"/>
          <w:szCs w:val="24"/>
        </w:rPr>
        <w:t xml:space="preserve"> или ин</w:t>
      </w:r>
      <w:r w:rsidR="00EE0D2F" w:rsidRPr="001A0FA4">
        <w:rPr>
          <w:sz w:val="24"/>
          <w:szCs w:val="24"/>
        </w:rPr>
        <w:t xml:space="preserve">ого исполнительного </w:t>
      </w:r>
      <w:r w:rsidRPr="001A0FA4">
        <w:rPr>
          <w:sz w:val="24"/>
          <w:szCs w:val="24"/>
        </w:rPr>
        <w:t xml:space="preserve"> документ</w:t>
      </w:r>
      <w:r w:rsidR="00EE0D2F" w:rsidRPr="001A0FA4">
        <w:rPr>
          <w:sz w:val="24"/>
          <w:szCs w:val="24"/>
        </w:rPr>
        <w:t>а, заверенного</w:t>
      </w:r>
      <w:r w:rsidRPr="001A0FA4">
        <w:rPr>
          <w:sz w:val="24"/>
          <w:szCs w:val="24"/>
        </w:rPr>
        <w:t xml:space="preserve"> органами их выдавшими</w:t>
      </w:r>
      <w:r w:rsidR="00EE0D2F" w:rsidRPr="001A0FA4">
        <w:rPr>
          <w:sz w:val="24"/>
          <w:szCs w:val="24"/>
        </w:rPr>
        <w:t>;</w:t>
      </w:r>
    </w:p>
    <w:p w:rsidR="0093126A" w:rsidRPr="001A0FA4" w:rsidRDefault="004A3CBB">
      <w:pPr>
        <w:pStyle w:val="17"/>
        <w:numPr>
          <w:ilvl w:val="0"/>
          <w:numId w:val="1"/>
        </w:numPr>
        <w:shd w:val="clear" w:color="auto" w:fill="FFFFFF" w:themeFill="background1"/>
        <w:spacing w:line="240" w:lineRule="auto"/>
        <w:ind w:left="714" w:firstLine="137"/>
        <w:rPr>
          <w:sz w:val="24"/>
          <w:szCs w:val="24"/>
        </w:rPr>
      </w:pPr>
      <w:r w:rsidRPr="001A0FA4">
        <w:rPr>
          <w:sz w:val="24"/>
          <w:szCs w:val="24"/>
        </w:rPr>
        <w:t>постановления (требования) судебного пристава – исполнителя;</w:t>
      </w:r>
    </w:p>
    <w:p w:rsidR="0093126A" w:rsidRPr="001A0FA4" w:rsidRDefault="004A3CBB">
      <w:pPr>
        <w:pStyle w:val="17"/>
        <w:numPr>
          <w:ilvl w:val="0"/>
          <w:numId w:val="1"/>
        </w:numPr>
        <w:shd w:val="clear" w:color="auto" w:fill="FFFFFF" w:themeFill="background1"/>
        <w:spacing w:line="240" w:lineRule="auto"/>
        <w:ind w:left="714" w:firstLine="137"/>
        <w:rPr>
          <w:sz w:val="24"/>
          <w:szCs w:val="24"/>
        </w:rPr>
      </w:pPr>
      <w:r w:rsidRPr="001A0FA4">
        <w:rPr>
          <w:sz w:val="24"/>
          <w:szCs w:val="24"/>
        </w:rPr>
        <w:t>постановления судьи о разрешении производства наложения ареста на имущество и протокола о наложении ареста на ценные бумаги;</w:t>
      </w:r>
    </w:p>
    <w:p w:rsidR="0093126A" w:rsidRPr="001A0FA4" w:rsidRDefault="004A3CBB">
      <w:pPr>
        <w:pStyle w:val="17"/>
        <w:numPr>
          <w:ilvl w:val="0"/>
          <w:numId w:val="1"/>
        </w:numPr>
        <w:shd w:val="clear" w:color="auto" w:fill="FFFFFF" w:themeFill="background1"/>
        <w:spacing w:line="240" w:lineRule="auto"/>
        <w:ind w:left="714" w:firstLine="137"/>
        <w:rPr>
          <w:sz w:val="24"/>
          <w:szCs w:val="24"/>
        </w:rPr>
      </w:pPr>
      <w:r w:rsidRPr="001A0FA4">
        <w:rPr>
          <w:sz w:val="24"/>
          <w:szCs w:val="24"/>
        </w:rPr>
        <w:t>иных документов, предусмотренных действующим законодательством Российской Федерации, выданных уполномоченными государственными органами.</w:t>
      </w:r>
    </w:p>
    <w:p w:rsidR="0093126A" w:rsidRPr="001A0FA4" w:rsidRDefault="0093126A">
      <w:pPr>
        <w:pStyle w:val="17"/>
        <w:shd w:val="clear" w:color="auto" w:fill="FFFFFF" w:themeFill="background1"/>
        <w:spacing w:line="240" w:lineRule="auto"/>
        <w:ind w:left="851" w:firstLine="0"/>
        <w:rPr>
          <w:sz w:val="24"/>
          <w:szCs w:val="24"/>
        </w:rPr>
      </w:pPr>
    </w:p>
    <w:p w:rsidR="0093126A" w:rsidRPr="001A0FA4" w:rsidRDefault="00D84F2B">
      <w:pPr>
        <w:pStyle w:val="17"/>
        <w:shd w:val="clear" w:color="auto" w:fill="FFFFFF" w:themeFill="background1"/>
        <w:spacing w:line="240" w:lineRule="auto"/>
        <w:rPr>
          <w:sz w:val="24"/>
          <w:szCs w:val="24"/>
        </w:rPr>
      </w:pPr>
      <w:r w:rsidRPr="001A0FA4">
        <w:rPr>
          <w:sz w:val="24"/>
          <w:szCs w:val="24"/>
        </w:rPr>
        <w:t xml:space="preserve">        </w:t>
      </w:r>
      <w:r w:rsidR="004A3CBB" w:rsidRPr="001A0FA4">
        <w:rPr>
          <w:sz w:val="24"/>
          <w:szCs w:val="24"/>
        </w:rPr>
        <w:t xml:space="preserve">Фиксация (регистрация) факта снятия ограничения операций с ценными бумагами осуществляется на основании: </w:t>
      </w:r>
    </w:p>
    <w:p w:rsidR="004B5340" w:rsidRPr="001A0FA4" w:rsidRDefault="004B5340" w:rsidP="004B5340">
      <w:pPr>
        <w:pStyle w:val="ConsNormal"/>
        <w:numPr>
          <w:ilvl w:val="0"/>
          <w:numId w:val="1"/>
        </w:numPr>
        <w:ind w:left="900" w:hanging="49"/>
        <w:jc w:val="both"/>
        <w:rPr>
          <w:sz w:val="24"/>
          <w:szCs w:val="24"/>
        </w:rPr>
      </w:pPr>
      <w:r w:rsidRPr="001A0FA4">
        <w:rPr>
          <w:sz w:val="24"/>
          <w:szCs w:val="24"/>
        </w:rPr>
        <w:t>оригинала или копии решения (определения) суда, вступившего в законную силу, заверенной судом;</w:t>
      </w:r>
    </w:p>
    <w:p w:rsidR="004B5340" w:rsidRPr="001A0FA4" w:rsidRDefault="004B5340" w:rsidP="004B5340">
      <w:pPr>
        <w:pStyle w:val="ConsNormal"/>
        <w:numPr>
          <w:ilvl w:val="0"/>
          <w:numId w:val="1"/>
        </w:numPr>
        <w:ind w:left="900" w:hanging="49"/>
        <w:jc w:val="both"/>
        <w:rPr>
          <w:sz w:val="24"/>
          <w:szCs w:val="24"/>
        </w:rPr>
      </w:pPr>
      <w:r w:rsidRPr="001A0FA4">
        <w:rPr>
          <w:sz w:val="24"/>
          <w:szCs w:val="24"/>
        </w:rPr>
        <w:t>исполнительного листа или иного исполнительного  документа, заверенного органами их выдавшими;</w:t>
      </w:r>
    </w:p>
    <w:p w:rsidR="004B5340" w:rsidRPr="001A0FA4" w:rsidRDefault="004B5340" w:rsidP="004B5340">
      <w:pPr>
        <w:pStyle w:val="17"/>
        <w:numPr>
          <w:ilvl w:val="0"/>
          <w:numId w:val="1"/>
        </w:numPr>
        <w:shd w:val="clear" w:color="auto" w:fill="FFFFFF" w:themeFill="background1"/>
        <w:spacing w:line="240" w:lineRule="auto"/>
        <w:ind w:left="714" w:firstLine="137"/>
        <w:rPr>
          <w:sz w:val="24"/>
          <w:szCs w:val="24"/>
        </w:rPr>
      </w:pPr>
      <w:r w:rsidRPr="001A0FA4">
        <w:rPr>
          <w:sz w:val="24"/>
          <w:szCs w:val="24"/>
        </w:rPr>
        <w:t>постановления (требования) судебного пристава – исполнителя;</w:t>
      </w:r>
    </w:p>
    <w:p w:rsidR="004B5340" w:rsidRPr="001A0FA4" w:rsidRDefault="004B5340" w:rsidP="004B5340">
      <w:pPr>
        <w:pStyle w:val="17"/>
        <w:numPr>
          <w:ilvl w:val="0"/>
          <w:numId w:val="1"/>
        </w:numPr>
        <w:shd w:val="clear" w:color="auto" w:fill="FFFFFF" w:themeFill="background1"/>
        <w:spacing w:line="240" w:lineRule="auto"/>
        <w:ind w:left="714" w:firstLine="137"/>
        <w:rPr>
          <w:sz w:val="24"/>
          <w:szCs w:val="24"/>
        </w:rPr>
      </w:pPr>
      <w:r w:rsidRPr="001A0FA4">
        <w:rPr>
          <w:sz w:val="24"/>
          <w:szCs w:val="24"/>
        </w:rPr>
        <w:t xml:space="preserve">постановления, определения лица или органа, в </w:t>
      </w:r>
      <w:proofErr w:type="gramStart"/>
      <w:r w:rsidRPr="001A0FA4">
        <w:rPr>
          <w:sz w:val="24"/>
          <w:szCs w:val="24"/>
        </w:rPr>
        <w:t>производстве</w:t>
      </w:r>
      <w:proofErr w:type="gramEnd"/>
      <w:r w:rsidRPr="001A0FA4">
        <w:rPr>
          <w:sz w:val="24"/>
          <w:szCs w:val="24"/>
        </w:rPr>
        <w:t xml:space="preserve"> которого находится уголовное дело, когда в применении меры по аресту ценных бумаг этой меры отпадает </w:t>
      </w:r>
      <w:proofErr w:type="spellStart"/>
      <w:r w:rsidRPr="001A0FA4">
        <w:rPr>
          <w:sz w:val="24"/>
          <w:szCs w:val="24"/>
        </w:rPr>
        <w:t>необходимос</w:t>
      </w:r>
      <w:proofErr w:type="spellEnd"/>
      <w:r w:rsidRPr="001A0FA4">
        <w:rPr>
          <w:sz w:val="24"/>
          <w:szCs w:val="24"/>
        </w:rPr>
        <w:t>;</w:t>
      </w:r>
    </w:p>
    <w:p w:rsidR="004B5340" w:rsidRPr="001A0FA4" w:rsidRDefault="004B5340" w:rsidP="004B5340">
      <w:pPr>
        <w:pStyle w:val="17"/>
        <w:numPr>
          <w:ilvl w:val="0"/>
          <w:numId w:val="1"/>
        </w:numPr>
        <w:shd w:val="clear" w:color="auto" w:fill="FFFFFF" w:themeFill="background1"/>
        <w:spacing w:line="240" w:lineRule="auto"/>
        <w:ind w:left="714" w:firstLine="137"/>
        <w:rPr>
          <w:sz w:val="24"/>
          <w:szCs w:val="24"/>
        </w:rPr>
      </w:pPr>
      <w:r w:rsidRPr="001A0FA4">
        <w:rPr>
          <w:sz w:val="24"/>
          <w:szCs w:val="24"/>
        </w:rPr>
        <w:t>иных документов, предусмотренных действующим законодательством Российской Федерации, выданных уполномоченными государственными органами.</w:t>
      </w:r>
    </w:p>
    <w:p w:rsidR="0093126A" w:rsidRPr="001A0FA4" w:rsidRDefault="0093126A">
      <w:pPr>
        <w:pStyle w:val="17"/>
        <w:shd w:val="clear" w:color="auto" w:fill="FFFFFF" w:themeFill="background1"/>
        <w:spacing w:line="240" w:lineRule="auto"/>
        <w:ind w:firstLine="709"/>
        <w:rPr>
          <w:sz w:val="24"/>
          <w:szCs w:val="24"/>
        </w:rPr>
      </w:pPr>
    </w:p>
    <w:p w:rsidR="009B10FF" w:rsidRPr="001A0FA4" w:rsidRDefault="009B10FF" w:rsidP="009B10FF">
      <w:pPr>
        <w:tabs>
          <w:tab w:val="left" w:pos="0"/>
        </w:tabs>
        <w:ind w:firstLine="567"/>
        <w:jc w:val="both"/>
      </w:pPr>
      <w:proofErr w:type="gramStart"/>
      <w:r w:rsidRPr="001A0FA4">
        <w:t>Запись о блокировании, внесенная в реестр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эмитентом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proofErr w:type="gramEnd"/>
      <w:r w:rsidRPr="001A0FA4">
        <w:t xml:space="preserve"> бумаги. </w:t>
      </w:r>
    </w:p>
    <w:p w:rsidR="009B10FF" w:rsidRPr="001A0FA4" w:rsidRDefault="009B10FF" w:rsidP="009B10FF">
      <w:pPr>
        <w:tabs>
          <w:tab w:val="left" w:pos="0"/>
        </w:tabs>
        <w:jc w:val="both"/>
        <w:rPr>
          <w:b/>
        </w:rPr>
      </w:pPr>
      <w:r w:rsidRPr="001A0FA4">
        <w:rPr>
          <w:b/>
        </w:rPr>
        <w:t>7.10.</w:t>
      </w:r>
      <w:r w:rsidRPr="001A0FA4">
        <w:rPr>
          <w:b/>
        </w:rPr>
        <w:tab/>
        <w:t>Фиксация (регистрация) факта ограничения операций с ценными бумагами/ снятие ограничений в связи со смертью владельца.</w:t>
      </w:r>
    </w:p>
    <w:p w:rsidR="009B10FF" w:rsidRPr="001A0FA4" w:rsidRDefault="009B10FF" w:rsidP="009B10FF">
      <w:pPr>
        <w:tabs>
          <w:tab w:val="left" w:pos="0"/>
        </w:tabs>
        <w:ind w:firstLine="567"/>
        <w:jc w:val="both"/>
        <w:rPr>
          <w:b/>
        </w:rPr>
      </w:pPr>
    </w:p>
    <w:p w:rsidR="009B10FF" w:rsidRPr="001A0FA4" w:rsidRDefault="009B10FF" w:rsidP="009B10FF">
      <w:pPr>
        <w:pStyle w:val="ConsNormal"/>
        <w:ind w:firstLine="567"/>
        <w:jc w:val="both"/>
        <w:rPr>
          <w:sz w:val="24"/>
          <w:szCs w:val="24"/>
        </w:rPr>
      </w:pPr>
      <w:r w:rsidRPr="001A0FA4">
        <w:rPr>
          <w:sz w:val="24"/>
          <w:szCs w:val="24"/>
        </w:rPr>
        <w:t>Фиксация (регистрация) факта ограничения операций с ценными бумагами по лицевому счету владельца в течение действия срока вступления в права наследования осуществляется на основании одного из следующих документов:</w:t>
      </w:r>
    </w:p>
    <w:p w:rsidR="009B10FF" w:rsidRPr="001A0FA4" w:rsidRDefault="009B10FF" w:rsidP="009B10FF">
      <w:pPr>
        <w:pStyle w:val="ConsNormal"/>
        <w:numPr>
          <w:ilvl w:val="0"/>
          <w:numId w:val="23"/>
        </w:numPr>
        <w:ind w:left="851" w:hanging="142"/>
        <w:jc w:val="both"/>
        <w:rPr>
          <w:sz w:val="24"/>
          <w:szCs w:val="24"/>
        </w:rPr>
      </w:pPr>
      <w:r w:rsidRPr="001A0FA4">
        <w:rPr>
          <w:sz w:val="24"/>
          <w:szCs w:val="24"/>
        </w:rPr>
        <w:t>оригинал или нотариально заверенная копия свидетельства о смерти зарегистрированного лица;</w:t>
      </w:r>
    </w:p>
    <w:p w:rsidR="009B10FF" w:rsidRPr="001A0FA4" w:rsidRDefault="009B10FF" w:rsidP="009B10FF">
      <w:pPr>
        <w:pStyle w:val="ConsNormal"/>
        <w:numPr>
          <w:ilvl w:val="0"/>
          <w:numId w:val="23"/>
        </w:numPr>
        <w:ind w:left="851" w:hanging="142"/>
        <w:jc w:val="both"/>
        <w:rPr>
          <w:sz w:val="24"/>
          <w:szCs w:val="24"/>
        </w:rPr>
      </w:pPr>
      <w:r w:rsidRPr="001A0FA4">
        <w:rPr>
          <w:sz w:val="24"/>
          <w:szCs w:val="24"/>
        </w:rPr>
        <w:t>оригинал запроса нотариуса на предоставление справки о состоянии лицевого счета зарегистрированного лица, связанный с открытием наследственного дела.</w:t>
      </w:r>
    </w:p>
    <w:p w:rsidR="000F5C7E" w:rsidRPr="001A0FA4" w:rsidRDefault="000F5C7E" w:rsidP="009B10FF">
      <w:pPr>
        <w:pStyle w:val="ConsNormal"/>
        <w:numPr>
          <w:ilvl w:val="0"/>
          <w:numId w:val="23"/>
        </w:numPr>
        <w:ind w:left="851" w:hanging="142"/>
        <w:jc w:val="both"/>
        <w:rPr>
          <w:sz w:val="24"/>
          <w:szCs w:val="24"/>
        </w:rPr>
      </w:pPr>
      <w:r w:rsidRPr="001A0FA4">
        <w:rPr>
          <w:sz w:val="24"/>
          <w:szCs w:val="24"/>
        </w:rPr>
        <w:t>запроса суда о предоставлении информации по счету зарегистрированного лица, для рассмотрения дела, связанного с наследством;</w:t>
      </w:r>
    </w:p>
    <w:p w:rsidR="000F5C7E" w:rsidRPr="001A0FA4" w:rsidRDefault="000F5C7E" w:rsidP="009B10FF">
      <w:pPr>
        <w:pStyle w:val="ConsNormal"/>
        <w:numPr>
          <w:ilvl w:val="0"/>
          <w:numId w:val="23"/>
        </w:numPr>
        <w:ind w:left="851" w:hanging="142"/>
        <w:jc w:val="both"/>
        <w:rPr>
          <w:sz w:val="24"/>
          <w:szCs w:val="24"/>
        </w:rPr>
      </w:pPr>
      <w:proofErr w:type="gramStart"/>
      <w:r w:rsidRPr="001A0FA4">
        <w:rPr>
          <w:sz w:val="24"/>
          <w:szCs w:val="24"/>
        </w:rPr>
        <w:t>решения суда о признании гражданина умершим.</w:t>
      </w:r>
      <w:proofErr w:type="gramEnd"/>
    </w:p>
    <w:p w:rsidR="009B10FF" w:rsidRPr="001A0FA4" w:rsidRDefault="009B10FF" w:rsidP="009B10FF">
      <w:pPr>
        <w:pStyle w:val="17"/>
        <w:shd w:val="clear" w:color="auto" w:fill="FFFFFF"/>
        <w:spacing w:line="240" w:lineRule="auto"/>
        <w:ind w:firstLine="0"/>
        <w:rPr>
          <w:sz w:val="24"/>
          <w:szCs w:val="24"/>
        </w:rPr>
      </w:pPr>
      <w:proofErr w:type="gramStart"/>
      <w:r w:rsidRPr="001A0FA4">
        <w:rPr>
          <w:sz w:val="24"/>
          <w:szCs w:val="24"/>
        </w:rPr>
        <w:t>Фиксация (регистрация) факта снятия блокирования операций с ценными бумагами по лицевому счету зарегистрированного лица – наследодателя осуществляется на основании предоставленного оригинала или должным образом заверенной копии свидетельства о праве на наследство и/или свидетельства о праве собственности пережившего супруга, и/или соответствующего судебного акта, заверенных судом, перед внесением в реестр записи о переходе прав собственности на ценные бумаги в результате наследования.</w:t>
      </w:r>
      <w:proofErr w:type="gramEnd"/>
    </w:p>
    <w:p w:rsidR="009B10FF" w:rsidRPr="001A0FA4" w:rsidRDefault="009B10FF" w:rsidP="009B10FF">
      <w:pPr>
        <w:pStyle w:val="ConsNormal"/>
        <w:ind w:left="720" w:firstLine="567"/>
        <w:jc w:val="both"/>
        <w:rPr>
          <w:sz w:val="24"/>
          <w:szCs w:val="24"/>
        </w:rPr>
      </w:pPr>
    </w:p>
    <w:p w:rsidR="009B10FF" w:rsidRPr="001A0FA4" w:rsidRDefault="009B10FF" w:rsidP="009B10FF">
      <w:pPr>
        <w:pStyle w:val="2"/>
        <w:spacing w:before="0"/>
        <w:rPr>
          <w:rFonts w:ascii="Times New Roman" w:hAnsi="Times New Roman"/>
          <w:color w:val="auto"/>
          <w:sz w:val="24"/>
          <w:szCs w:val="24"/>
        </w:rPr>
      </w:pPr>
      <w:bookmarkStart w:id="59" w:name="_Toc381609942"/>
      <w:r w:rsidRPr="001A0FA4">
        <w:rPr>
          <w:rFonts w:ascii="Times New Roman" w:hAnsi="Times New Roman"/>
          <w:color w:val="auto"/>
          <w:sz w:val="24"/>
          <w:szCs w:val="24"/>
        </w:rPr>
        <w:t>7.11.</w:t>
      </w:r>
      <w:r w:rsidRPr="001A0FA4">
        <w:rPr>
          <w:rFonts w:ascii="Times New Roman" w:hAnsi="Times New Roman"/>
          <w:color w:val="auto"/>
          <w:sz w:val="24"/>
          <w:szCs w:val="24"/>
        </w:rPr>
        <w:tab/>
        <w:t>Внесение записи об объединении лицевых счетов зарегистрированного лица</w:t>
      </w:r>
      <w:bookmarkEnd w:id="59"/>
    </w:p>
    <w:p w:rsidR="009B10FF" w:rsidRPr="001A0FA4" w:rsidRDefault="009B10FF" w:rsidP="009B10FF">
      <w:pPr>
        <w:ind w:firstLine="567"/>
      </w:pPr>
    </w:p>
    <w:p w:rsidR="009B10FF" w:rsidRPr="001A0FA4" w:rsidRDefault="009B10FF" w:rsidP="009B10FF">
      <w:pPr>
        <w:pStyle w:val="ConsNormal"/>
        <w:ind w:firstLine="0"/>
        <w:jc w:val="both"/>
        <w:rPr>
          <w:sz w:val="24"/>
          <w:szCs w:val="24"/>
        </w:rPr>
      </w:pPr>
      <w:r w:rsidRPr="001A0FA4">
        <w:rPr>
          <w:sz w:val="24"/>
          <w:szCs w:val="24"/>
        </w:rPr>
        <w:t>7.11.1.</w:t>
      </w:r>
      <w:r w:rsidRPr="001A0FA4">
        <w:rPr>
          <w:sz w:val="24"/>
          <w:szCs w:val="24"/>
        </w:rPr>
        <w:tab/>
        <w:t xml:space="preserve">Операция  объединения лицевых счетов производится на основании распоряжения на  объединение лицевых счетов (форма № 17 Приложения № 1 к Правилам), при наличии в реестре одного эмитента нескольких лицевых счетов одного вида, открытых одному и тому же зарегистрированному лицу. </w:t>
      </w:r>
    </w:p>
    <w:p w:rsidR="009B10FF" w:rsidRPr="001A0FA4" w:rsidRDefault="009B10FF" w:rsidP="009B10FF">
      <w:pPr>
        <w:pStyle w:val="ConsNormal"/>
        <w:ind w:firstLine="0"/>
        <w:jc w:val="both"/>
        <w:rPr>
          <w:sz w:val="24"/>
          <w:szCs w:val="24"/>
        </w:rPr>
      </w:pPr>
      <w:r w:rsidRPr="001A0FA4">
        <w:rPr>
          <w:sz w:val="24"/>
          <w:szCs w:val="24"/>
        </w:rPr>
        <w:t>7.11.2.</w:t>
      </w:r>
      <w:r w:rsidRPr="001A0FA4">
        <w:rPr>
          <w:sz w:val="24"/>
          <w:szCs w:val="24"/>
        </w:rPr>
        <w:tab/>
        <w:t>Операция  объединения лицевых счетов производится при условии полного совпадения следующих данных о зарегистрированном лице по всем лицевым счетам, подлежащим  объединению в один:</w:t>
      </w:r>
    </w:p>
    <w:p w:rsidR="009B10FF" w:rsidRPr="001A0FA4" w:rsidRDefault="009B10FF" w:rsidP="009B10FF">
      <w:pPr>
        <w:pStyle w:val="ConsNormal"/>
        <w:ind w:left="567" w:firstLine="567"/>
        <w:jc w:val="both"/>
        <w:rPr>
          <w:sz w:val="24"/>
          <w:szCs w:val="24"/>
        </w:rPr>
      </w:pPr>
      <w:r w:rsidRPr="001A0FA4">
        <w:rPr>
          <w:sz w:val="24"/>
          <w:szCs w:val="24"/>
        </w:rPr>
        <w:t>Для физического лица:</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фамилия, имя, отчество;</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вид, номер, серия, дата выдачи документа, удостоверяющего личность, а также наименование органа, выдавшего документ;</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вид счета зарегистрированного лица.</w:t>
      </w:r>
    </w:p>
    <w:p w:rsidR="009B10FF" w:rsidRPr="001A0FA4" w:rsidRDefault="009B10FF" w:rsidP="009B10FF">
      <w:pPr>
        <w:pStyle w:val="ConsNormal"/>
        <w:ind w:left="1134" w:firstLine="0"/>
        <w:jc w:val="both"/>
        <w:rPr>
          <w:sz w:val="24"/>
          <w:szCs w:val="24"/>
        </w:rPr>
      </w:pPr>
      <w:r w:rsidRPr="001A0FA4">
        <w:rPr>
          <w:sz w:val="24"/>
          <w:szCs w:val="24"/>
        </w:rPr>
        <w:t>Для юридического лица:</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полное наименование организации в соответствии с ее учредительными документами;</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дата регистрации юридического лица, основной государственный регистрационный номер (номер государственной регистрации), наименование регистрирующего органа;</w:t>
      </w:r>
    </w:p>
    <w:p w:rsidR="009B10FF" w:rsidRPr="001A0FA4" w:rsidRDefault="009B10FF" w:rsidP="009B10FF">
      <w:pPr>
        <w:pStyle w:val="ConsNormal"/>
        <w:numPr>
          <w:ilvl w:val="0"/>
          <w:numId w:val="1"/>
        </w:numPr>
        <w:ind w:left="1134" w:firstLine="0"/>
        <w:jc w:val="both"/>
        <w:rPr>
          <w:sz w:val="24"/>
          <w:szCs w:val="24"/>
        </w:rPr>
      </w:pPr>
      <w:r w:rsidRPr="001A0FA4">
        <w:rPr>
          <w:sz w:val="24"/>
          <w:szCs w:val="24"/>
        </w:rPr>
        <w:t>вид счета зарегистрированного лица.</w:t>
      </w:r>
    </w:p>
    <w:p w:rsidR="009B10FF" w:rsidRPr="001A0FA4" w:rsidRDefault="009B10FF" w:rsidP="009B10FF">
      <w:pPr>
        <w:pStyle w:val="ConsNormal"/>
        <w:ind w:left="900" w:firstLine="567"/>
        <w:jc w:val="both"/>
        <w:rPr>
          <w:sz w:val="24"/>
          <w:szCs w:val="24"/>
        </w:rPr>
      </w:pPr>
    </w:p>
    <w:p w:rsidR="009B10FF" w:rsidRPr="001A0FA4" w:rsidRDefault="009B10FF" w:rsidP="009B10FF">
      <w:pPr>
        <w:pStyle w:val="2"/>
        <w:spacing w:before="0"/>
        <w:rPr>
          <w:rFonts w:ascii="Times New Roman" w:hAnsi="Times New Roman"/>
          <w:color w:val="auto"/>
          <w:sz w:val="24"/>
          <w:szCs w:val="24"/>
        </w:rPr>
      </w:pPr>
      <w:bookmarkStart w:id="60" w:name="_Toc381609943"/>
      <w:r w:rsidRPr="001A0FA4">
        <w:rPr>
          <w:rFonts w:ascii="Times New Roman" w:hAnsi="Times New Roman"/>
          <w:color w:val="auto"/>
          <w:sz w:val="24"/>
          <w:szCs w:val="24"/>
        </w:rPr>
        <w:t>7.12.</w:t>
      </w:r>
      <w:r w:rsidRPr="001A0FA4">
        <w:rPr>
          <w:rFonts w:ascii="Times New Roman" w:hAnsi="Times New Roman"/>
          <w:color w:val="auto"/>
          <w:sz w:val="24"/>
          <w:szCs w:val="24"/>
        </w:rPr>
        <w:tab/>
        <w:t xml:space="preserve"> Внесение записей о закрытии лицевого счета.</w:t>
      </w:r>
      <w:bookmarkEnd w:id="60"/>
    </w:p>
    <w:p w:rsidR="009B10FF" w:rsidRPr="001A0FA4" w:rsidRDefault="009B10FF" w:rsidP="009B10FF">
      <w:pPr>
        <w:pStyle w:val="ConsNormal"/>
        <w:ind w:left="900" w:firstLine="567"/>
        <w:jc w:val="both"/>
        <w:rPr>
          <w:b/>
          <w:sz w:val="24"/>
          <w:szCs w:val="24"/>
        </w:rPr>
      </w:pP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7.12.1.</w:t>
      </w:r>
      <w:r w:rsidRPr="001A0FA4">
        <w:rPr>
          <w:rFonts w:eastAsia="Calibri"/>
          <w:bCs/>
          <w:lang w:eastAsia="en-US"/>
        </w:rPr>
        <w:tab/>
        <w:t>При наличии ценных бумаг на лицевом или ином счете, открытом Регистратором, закрытие такого счета не допускается, за исключением случаев, предусмотренных настоящим пунктом.</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Регистратор  закрывает счета в </w:t>
      </w:r>
      <w:proofErr w:type="gramStart"/>
      <w:r w:rsidRPr="001A0FA4">
        <w:rPr>
          <w:rFonts w:eastAsia="Calibri"/>
          <w:bCs/>
          <w:lang w:eastAsia="en-US"/>
        </w:rPr>
        <w:t>случае</w:t>
      </w:r>
      <w:proofErr w:type="gramEnd"/>
      <w:r w:rsidRPr="001A0FA4">
        <w:rPr>
          <w:rFonts w:eastAsia="Calibri"/>
          <w:bCs/>
          <w:lang w:eastAsia="en-US"/>
        </w:rPr>
        <w:t xml:space="preserve"> ликвидации эмитента и прекращения деятельности эмитента в результате реорганизации.</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7.12.2.</w:t>
      </w:r>
      <w:r w:rsidRPr="001A0FA4">
        <w:rPr>
          <w:rFonts w:eastAsia="Calibri"/>
          <w:lang w:eastAsia="en-US"/>
        </w:rPr>
        <w:tab/>
        <w:t>Регистратор закрывает лицевой счет, на котором отсутствуют ценные бумаги, на основании:</w:t>
      </w:r>
    </w:p>
    <w:p w:rsidR="009B10FF" w:rsidRPr="001A0FA4" w:rsidRDefault="009B10FF" w:rsidP="009B10FF">
      <w:pPr>
        <w:autoSpaceDE w:val="0"/>
        <w:autoSpaceDN w:val="0"/>
        <w:adjustRightInd w:val="0"/>
        <w:ind w:firstLine="567"/>
        <w:jc w:val="both"/>
        <w:rPr>
          <w:rFonts w:eastAsia="Calibri"/>
          <w:lang w:eastAsia="en-US"/>
        </w:rPr>
      </w:pPr>
      <w:r w:rsidRPr="001A0FA4">
        <w:rPr>
          <w:rFonts w:eastAsia="Calibri"/>
          <w:lang w:eastAsia="en-US"/>
        </w:rPr>
        <w:t xml:space="preserve">1) распоряжения зарегистрированного лица о закрытии лицевого счета, открытого этому лицу (форма №29 Приложения №1 к Правилам); </w:t>
      </w:r>
    </w:p>
    <w:p w:rsidR="009B10FF" w:rsidRPr="001A0FA4" w:rsidRDefault="009B10FF" w:rsidP="009B10FF">
      <w:pPr>
        <w:autoSpaceDE w:val="0"/>
        <w:autoSpaceDN w:val="0"/>
        <w:adjustRightInd w:val="0"/>
        <w:ind w:firstLine="567"/>
        <w:jc w:val="both"/>
        <w:rPr>
          <w:rFonts w:eastAsia="Calibri"/>
          <w:lang w:eastAsia="en-US"/>
        </w:rPr>
      </w:pPr>
      <w:r w:rsidRPr="001A0FA4">
        <w:rPr>
          <w:rFonts w:eastAsia="Calibri"/>
          <w:lang w:eastAsia="en-US"/>
        </w:rPr>
        <w:t>2) свидетельства о праве на наследство или судебного акта по делу о наследстве</w:t>
      </w:r>
    </w:p>
    <w:p w:rsidR="009B10FF" w:rsidRPr="001A0FA4" w:rsidRDefault="009B10FF" w:rsidP="009B10FF">
      <w:pPr>
        <w:autoSpaceDE w:val="0"/>
        <w:autoSpaceDN w:val="0"/>
        <w:adjustRightInd w:val="0"/>
        <w:ind w:firstLine="567"/>
        <w:jc w:val="both"/>
        <w:rPr>
          <w:rFonts w:eastAsia="Calibri"/>
          <w:lang w:eastAsia="en-US"/>
        </w:rPr>
      </w:pPr>
      <w:r w:rsidRPr="001A0FA4">
        <w:rPr>
          <w:rFonts w:eastAsia="Calibri"/>
          <w:lang w:eastAsia="en-US"/>
        </w:rPr>
        <w:t>3) документов, подтверждающих ликвидацию зарегистрированного лица, являющегося юридическим лицом; или</w:t>
      </w:r>
    </w:p>
    <w:p w:rsidR="002B644E" w:rsidRPr="001A0FA4" w:rsidRDefault="009B10FF" w:rsidP="009B10FF">
      <w:pPr>
        <w:autoSpaceDE w:val="0"/>
        <w:autoSpaceDN w:val="0"/>
        <w:adjustRightInd w:val="0"/>
        <w:ind w:firstLine="567"/>
        <w:jc w:val="both"/>
        <w:rPr>
          <w:rFonts w:eastAsia="Calibri"/>
          <w:lang w:eastAsia="en-US"/>
        </w:rPr>
      </w:pPr>
      <w:r w:rsidRPr="001A0FA4">
        <w:rPr>
          <w:rFonts w:eastAsia="Calibri"/>
          <w:lang w:eastAsia="en-US"/>
        </w:rPr>
        <w:t>4) списка клиентов организации, прекратившей исполнение функций номинального держателя</w:t>
      </w:r>
      <w:r w:rsidR="002B644E" w:rsidRPr="001A0FA4">
        <w:rPr>
          <w:rFonts w:eastAsia="Calibri"/>
          <w:lang w:eastAsia="en-US"/>
        </w:rPr>
        <w:t>;</w:t>
      </w:r>
    </w:p>
    <w:p w:rsidR="009B10FF" w:rsidRPr="001A0FA4" w:rsidRDefault="002B644E" w:rsidP="009B10FF">
      <w:pPr>
        <w:autoSpaceDE w:val="0"/>
        <w:autoSpaceDN w:val="0"/>
        <w:adjustRightInd w:val="0"/>
        <w:ind w:firstLine="567"/>
        <w:jc w:val="both"/>
        <w:rPr>
          <w:rFonts w:eastAsia="Calibri"/>
          <w:lang w:eastAsia="en-US"/>
        </w:rPr>
      </w:pPr>
      <w:r w:rsidRPr="001A0FA4">
        <w:rPr>
          <w:rFonts w:eastAsia="Calibri"/>
          <w:lang w:eastAsia="en-US"/>
        </w:rPr>
        <w:t>5) документов</w:t>
      </w:r>
      <w:r w:rsidR="00FF5C00" w:rsidRPr="001A0FA4">
        <w:rPr>
          <w:rFonts w:eastAsia="Calibri"/>
          <w:lang w:eastAsia="en-US"/>
        </w:rPr>
        <w:t>, подтверждающих ликвидацию или  прекращение  деятельности эмитента.</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7.12.3.</w:t>
      </w:r>
      <w:r w:rsidRPr="001A0FA4">
        <w:rPr>
          <w:rFonts w:eastAsia="Calibri"/>
          <w:lang w:eastAsia="en-US"/>
        </w:rPr>
        <w:tab/>
        <w:t xml:space="preserve">Регистратор также вправе закрыть лицевой счет, на котором отсутствуют ценные бумаги,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7.12.4. 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способом, указанным в соответствующем </w:t>
      </w:r>
      <w:proofErr w:type="gramStart"/>
      <w:r w:rsidRPr="001A0FA4">
        <w:rPr>
          <w:rFonts w:eastAsia="Calibri"/>
          <w:lang w:eastAsia="en-US"/>
        </w:rPr>
        <w:t>распоряжении</w:t>
      </w:r>
      <w:proofErr w:type="gramEnd"/>
      <w:r w:rsidRPr="001A0FA4">
        <w:rPr>
          <w:rFonts w:eastAsia="Calibri"/>
          <w:lang w:eastAsia="en-US"/>
        </w:rPr>
        <w:t>, в течение 3 рабочих дней с даты закрытия лицевого счета.</w:t>
      </w:r>
    </w:p>
    <w:p w:rsidR="009B10FF" w:rsidRPr="001A0FA4" w:rsidRDefault="009B10FF" w:rsidP="009B10FF">
      <w:pPr>
        <w:autoSpaceDE w:val="0"/>
        <w:autoSpaceDN w:val="0"/>
        <w:adjustRightInd w:val="0"/>
        <w:ind w:firstLine="567"/>
        <w:jc w:val="both"/>
        <w:rPr>
          <w:rFonts w:eastAsia="Calibri"/>
          <w:lang w:eastAsia="en-US"/>
        </w:rPr>
      </w:pPr>
    </w:p>
    <w:p w:rsidR="009B10FF" w:rsidRPr="001A0FA4" w:rsidRDefault="009B10FF" w:rsidP="009B10FF">
      <w:pPr>
        <w:pStyle w:val="2"/>
        <w:spacing w:before="0"/>
        <w:rPr>
          <w:rFonts w:ascii="Times New Roman" w:hAnsi="Times New Roman"/>
          <w:color w:val="auto"/>
          <w:sz w:val="24"/>
          <w:szCs w:val="24"/>
        </w:rPr>
      </w:pPr>
      <w:bookmarkStart w:id="61" w:name="_Toc56520394"/>
      <w:bookmarkStart w:id="62" w:name="_Toc381609944"/>
      <w:r w:rsidRPr="001A0FA4">
        <w:rPr>
          <w:rFonts w:ascii="Times New Roman" w:hAnsi="Times New Roman"/>
          <w:color w:val="auto"/>
          <w:sz w:val="24"/>
          <w:szCs w:val="24"/>
        </w:rPr>
        <w:t>7.13. Внесение записей, связанных с корпоративными действиями эмитентов.</w:t>
      </w:r>
      <w:bookmarkStart w:id="63" w:name="_Toc398983839"/>
      <w:bookmarkStart w:id="64" w:name="_Toc398983969"/>
      <w:bookmarkStart w:id="65" w:name="_Toc399067449"/>
      <w:bookmarkStart w:id="66" w:name="_Toc399156120"/>
      <w:bookmarkStart w:id="67" w:name="_Toc399587497"/>
      <w:bookmarkStart w:id="68" w:name="_Toc399590617"/>
      <w:bookmarkStart w:id="69" w:name="_Toc400871430"/>
      <w:bookmarkEnd w:id="61"/>
      <w:bookmarkEnd w:id="62"/>
      <w:bookmarkEnd w:id="63"/>
      <w:bookmarkEnd w:id="64"/>
      <w:bookmarkEnd w:id="65"/>
      <w:bookmarkEnd w:id="66"/>
      <w:bookmarkEnd w:id="67"/>
      <w:bookmarkEnd w:id="68"/>
      <w:bookmarkEnd w:id="69"/>
    </w:p>
    <w:p w:rsidR="009B10FF" w:rsidRPr="001A0FA4" w:rsidRDefault="009B10FF" w:rsidP="009B10FF"/>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7.13.1. </w:t>
      </w:r>
      <w:r w:rsidRPr="001A0FA4">
        <w:rPr>
          <w:rFonts w:eastAsia="Calibri"/>
          <w:b/>
          <w:bCs/>
          <w:i/>
          <w:lang w:eastAsia="en-US"/>
        </w:rPr>
        <w:t>В случае размещения акций при учреждении акционерного общества</w:t>
      </w:r>
      <w:r w:rsidRPr="001A0FA4">
        <w:rPr>
          <w:rFonts w:eastAsia="Calibri"/>
          <w:bCs/>
          <w:lang w:eastAsia="en-US"/>
        </w:rPr>
        <w:t xml:space="preserve"> совершаются операция зачисления акций, подлежащих размещению, на эмиссионный счет и операции списания размещаемых акций с эмиссионного счета и их зачисления на лицевые счета. </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Указанные операции совершаются на основании договора о создании акционерного общества,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 и документа, подтверждающего государственную регистрацию акционерного общества, созданного путем учреждения. </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Указанные операции совершаются одновременно </w:t>
      </w:r>
      <w:r w:rsidRPr="001A0FA4">
        <w:rPr>
          <w:rFonts w:eastAsia="Calibri"/>
          <w:b/>
          <w:bCs/>
          <w:lang w:eastAsia="en-US"/>
        </w:rPr>
        <w:t>по состоянию на дату государственной регистрации акционерного общества</w:t>
      </w:r>
      <w:r w:rsidRPr="001A0FA4">
        <w:rPr>
          <w:rFonts w:eastAsia="Calibri"/>
          <w:bCs/>
          <w:lang w:eastAsia="en-US"/>
        </w:rPr>
        <w:t>, созданного путем учреждения,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7.13.2.  </w:t>
      </w:r>
      <w:r w:rsidRPr="001A0FA4">
        <w:rPr>
          <w:rFonts w:eastAsia="Calibri"/>
          <w:b/>
          <w:bCs/>
          <w:i/>
          <w:lang w:eastAsia="en-US"/>
        </w:rPr>
        <w:t>В случае размещения акций путем их распределения среди акционеров</w:t>
      </w:r>
      <w:r w:rsidRPr="001A0FA4">
        <w:rPr>
          <w:rFonts w:eastAsia="Calibri"/>
          <w:bCs/>
          <w:lang w:eastAsia="en-US"/>
        </w:rPr>
        <w:t xml:space="preserve"> совершаются операция зачисления акций, подлежащих размещению, на эмиссионный счет, и операции списания размещаемых акций с эмиссионного счета и их зачисления на лицевые </w:t>
      </w:r>
      <w:proofErr w:type="gramStart"/>
      <w:r w:rsidRPr="001A0FA4">
        <w:rPr>
          <w:rFonts w:eastAsia="Calibri"/>
          <w:bCs/>
          <w:lang w:eastAsia="en-US"/>
        </w:rPr>
        <w:t>счета</w:t>
      </w:r>
      <w:proofErr w:type="gramEnd"/>
      <w:r w:rsidRPr="001A0FA4">
        <w:rPr>
          <w:rFonts w:eastAsia="Calibri"/>
          <w:bCs/>
          <w:lang w:eastAsia="en-US"/>
        </w:rPr>
        <w:t xml:space="preserve"> и счет неустановленных лиц. Указанные операции совершаются на основании зарегистрированного решения о дополнительном выпуске акций одновременно </w:t>
      </w:r>
      <w:r w:rsidRPr="001A0FA4">
        <w:rPr>
          <w:rFonts w:eastAsia="Calibri"/>
          <w:b/>
          <w:bCs/>
          <w:lang w:eastAsia="en-US"/>
        </w:rPr>
        <w:t>на дату, определенную указанным решением</w:t>
      </w:r>
      <w:r w:rsidRPr="001A0FA4">
        <w:rPr>
          <w:rFonts w:eastAsia="Calibri"/>
          <w:bCs/>
          <w:lang w:eastAsia="en-US"/>
        </w:rPr>
        <w:t>.</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7.13.3. </w:t>
      </w:r>
      <w:r w:rsidRPr="001A0FA4">
        <w:rPr>
          <w:rFonts w:eastAsia="Calibri"/>
          <w:b/>
          <w:bCs/>
          <w:i/>
          <w:lang w:eastAsia="en-US"/>
        </w:rPr>
        <w:t>В случае размещения эмиссионных ценных бумаг путем подписки</w:t>
      </w:r>
      <w:r w:rsidRPr="001A0FA4">
        <w:rPr>
          <w:rFonts w:eastAsia="Calibri"/>
          <w:bCs/>
          <w:lang w:eastAsia="en-US"/>
        </w:rPr>
        <w:t xml:space="preserve"> совершаются операция зачисления эмиссионных ценных бумаг, подлежащих размещению, на эмиссионный счет и операции списания размещаемых эмиссионных ценных бумаг с эмиссионного счета и их зачисления на лицевые счета.</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Зачисление эмиссионных ценных бумаг, подлежащих размещению, на эмиссионный счет осуществляется на основании зарегистрированного решения о выпуске (дополнительном выпуске) эмиссионных ценных бумаг в срок, определенный Правилами, но </w:t>
      </w:r>
      <w:r w:rsidRPr="001A0FA4">
        <w:rPr>
          <w:rFonts w:eastAsia="Calibri"/>
          <w:b/>
          <w:bCs/>
          <w:lang w:eastAsia="en-US"/>
        </w:rPr>
        <w:t>не позднее 3 рабочих дней</w:t>
      </w:r>
      <w:r w:rsidRPr="001A0FA4">
        <w:rPr>
          <w:rFonts w:eastAsia="Calibri"/>
          <w:bCs/>
          <w:lang w:eastAsia="en-US"/>
        </w:rPr>
        <w:t xml:space="preserve"> </w:t>
      </w:r>
      <w:proofErr w:type="gramStart"/>
      <w:r w:rsidRPr="001A0FA4">
        <w:rPr>
          <w:rFonts w:eastAsia="Calibri"/>
          <w:bCs/>
          <w:lang w:eastAsia="en-US"/>
        </w:rPr>
        <w:t>с даты получения</w:t>
      </w:r>
      <w:proofErr w:type="gramEnd"/>
      <w:r w:rsidRPr="001A0FA4">
        <w:rPr>
          <w:rFonts w:eastAsia="Calibri"/>
          <w:bCs/>
          <w:lang w:eastAsia="en-US"/>
        </w:rPr>
        <w:t xml:space="preserve"> Регистратором указанного решения, если более поздний срок не вытекает из указанного решения.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Списание размещаемых эмиссионных ценных бумаг с эмиссионного счета и их зачисление на лицевые счета осуществляются на основании соответствующего распоряжения эмитента.</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7.13.4. </w:t>
      </w:r>
      <w:r w:rsidRPr="001A0FA4">
        <w:rPr>
          <w:rFonts w:eastAsia="Calibri"/>
          <w:b/>
          <w:bCs/>
          <w:i/>
          <w:lang w:eastAsia="en-US"/>
        </w:rPr>
        <w:t>В случае размещения эмиссионных ценных бумаг путем конвертации</w:t>
      </w:r>
      <w:r w:rsidRPr="001A0FA4">
        <w:rPr>
          <w:rFonts w:eastAsia="Calibri"/>
          <w:bCs/>
          <w:lang w:eastAsia="en-US"/>
        </w:rPr>
        <w:t xml:space="preserve"> в них конвертируемых ценных бумаг, за исключением конвертации при реорганизации, совершаются следующие операции:</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1) операция зачисления эмиссионных ценных бумаг, подлежащих размещению, на эмиссионный счет;</w:t>
      </w:r>
    </w:p>
    <w:p w:rsidR="009B10FF" w:rsidRPr="001A0FA4" w:rsidRDefault="009B10FF" w:rsidP="009B10FF">
      <w:pPr>
        <w:autoSpaceDE w:val="0"/>
        <w:autoSpaceDN w:val="0"/>
        <w:adjustRightInd w:val="0"/>
        <w:ind w:firstLine="540"/>
        <w:jc w:val="both"/>
        <w:rPr>
          <w:rFonts w:eastAsia="Calibri"/>
          <w:bCs/>
          <w:lang w:eastAsia="en-US"/>
        </w:rPr>
      </w:pPr>
      <w:bookmarkStart w:id="70" w:name="Par7"/>
      <w:bookmarkEnd w:id="70"/>
      <w:r w:rsidRPr="001A0FA4">
        <w:rPr>
          <w:rFonts w:eastAsia="Calibri"/>
          <w:bCs/>
          <w:lang w:eastAsia="en-US"/>
        </w:rPr>
        <w:t xml:space="preserve">2) операции списания размещаемых эмиссионных ценных бумаг с эмиссионного счета и их зачисления на лицевые </w:t>
      </w:r>
      <w:proofErr w:type="gramStart"/>
      <w:r w:rsidRPr="001A0FA4">
        <w:rPr>
          <w:rFonts w:eastAsia="Calibri"/>
          <w:bCs/>
          <w:lang w:eastAsia="en-US"/>
        </w:rPr>
        <w:t>счета</w:t>
      </w:r>
      <w:proofErr w:type="gramEnd"/>
      <w:r w:rsidRPr="001A0FA4">
        <w:rPr>
          <w:rFonts w:eastAsia="Calibri"/>
          <w:bCs/>
          <w:lang w:eastAsia="en-US"/>
        </w:rPr>
        <w:t xml:space="preserve"> и счет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3) операции списания конвертируемых эмиссионных ценных бумаг с лицевых счетов и счета неустановленных лиц и их зачисления на эмиссионный счет;</w:t>
      </w:r>
    </w:p>
    <w:p w:rsidR="009B10FF" w:rsidRPr="001A0FA4" w:rsidRDefault="009B10FF" w:rsidP="009B10FF">
      <w:pPr>
        <w:autoSpaceDE w:val="0"/>
        <w:autoSpaceDN w:val="0"/>
        <w:adjustRightInd w:val="0"/>
        <w:ind w:firstLine="540"/>
        <w:jc w:val="both"/>
        <w:rPr>
          <w:rFonts w:eastAsia="Calibri"/>
          <w:bCs/>
          <w:lang w:eastAsia="en-US"/>
        </w:rPr>
      </w:pPr>
      <w:bookmarkStart w:id="71" w:name="Par9"/>
      <w:bookmarkEnd w:id="71"/>
      <w:r w:rsidRPr="001A0FA4">
        <w:rPr>
          <w:rFonts w:eastAsia="Calibri"/>
          <w:bCs/>
          <w:lang w:eastAsia="en-US"/>
        </w:rPr>
        <w:t xml:space="preserve">4) операция списания конвертированных эмиссионных ценных бумаг с эмиссионного счета в </w:t>
      </w:r>
      <w:proofErr w:type="gramStart"/>
      <w:r w:rsidRPr="001A0FA4">
        <w:rPr>
          <w:rFonts w:eastAsia="Calibri"/>
          <w:bCs/>
          <w:lang w:eastAsia="en-US"/>
        </w:rPr>
        <w:t>результате</w:t>
      </w:r>
      <w:proofErr w:type="gramEnd"/>
      <w:r w:rsidRPr="001A0FA4">
        <w:rPr>
          <w:rFonts w:eastAsia="Calibri"/>
          <w:bCs/>
          <w:lang w:eastAsia="en-US"/>
        </w:rPr>
        <w:t xml:space="preserve"> их аннулирования (погашения).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зарегистрированного решения о выпуске (дополнительном выпуске) эмиссионных ценных бумаг одновременно на дату, определенную указанным решением.</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В случае если конвертация осуществляется по требованию владельцев конвертируемых ценных бумаг, операции, указанные в </w:t>
      </w:r>
      <w:hyperlink w:anchor="Par7" w:history="1">
        <w:r w:rsidRPr="001A0FA4">
          <w:rPr>
            <w:rFonts w:eastAsia="Calibri"/>
            <w:bCs/>
            <w:lang w:eastAsia="en-US"/>
          </w:rPr>
          <w:t>подпунктах 2</w:t>
        </w:r>
      </w:hyperlink>
      <w:r w:rsidRPr="001A0FA4">
        <w:rPr>
          <w:rFonts w:eastAsia="Calibri"/>
          <w:bCs/>
          <w:lang w:eastAsia="en-US"/>
        </w:rPr>
        <w:t xml:space="preserve"> - </w:t>
      </w:r>
      <w:hyperlink w:anchor="Par9" w:history="1">
        <w:r w:rsidRPr="001A0FA4">
          <w:rPr>
            <w:rFonts w:eastAsia="Calibri"/>
            <w:bCs/>
            <w:lang w:eastAsia="en-US"/>
          </w:rPr>
          <w:t>4</w:t>
        </w:r>
      </w:hyperlink>
      <w:r w:rsidRPr="001A0FA4">
        <w:rPr>
          <w:rFonts w:eastAsia="Calibri"/>
          <w:bCs/>
          <w:lang w:eastAsia="en-US"/>
        </w:rPr>
        <w:t xml:space="preserve"> настоящего пункта, совершаются на основании письменных заявлений владельцев конвертируемых ценных бумаг </w:t>
      </w:r>
      <w:r w:rsidRPr="001A0FA4">
        <w:rPr>
          <w:rFonts w:eastAsia="Calibri"/>
          <w:b/>
          <w:bCs/>
          <w:lang w:eastAsia="en-US"/>
        </w:rPr>
        <w:t>в срок и в порядке, предусмотренные решением о выпуске конвертируемых ценных бумаг</w:t>
      </w:r>
      <w:r w:rsidRPr="001A0FA4">
        <w:rPr>
          <w:rFonts w:eastAsia="Calibri"/>
          <w:bCs/>
          <w:lang w:eastAsia="en-US"/>
        </w:rPr>
        <w:t>.</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исходя из предоставленных номинальными держателями, в том числе центральным депозитарием, данных о количестве конвертируемых эмиссионных ценных бумаг, учтенных на лицевых счетах и счете неустановленных лиц на дату совершения операций.</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7.13.5. </w:t>
      </w:r>
      <w:r w:rsidRPr="001A0FA4">
        <w:rPr>
          <w:rFonts w:eastAsia="Calibri"/>
          <w:b/>
          <w:bCs/>
          <w:i/>
          <w:lang w:eastAsia="en-US"/>
        </w:rPr>
        <w:t>В случае размещения эмиссионных ценных бумаг путем конвертации при реорганизации в форме слияния</w:t>
      </w:r>
      <w:r w:rsidRPr="001A0FA4">
        <w:rPr>
          <w:rFonts w:eastAsia="Calibri"/>
          <w:bCs/>
          <w:lang w:eastAsia="en-US"/>
        </w:rPr>
        <w:t xml:space="preserve"> совершаются следующие операции:</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1) операция зачисления эмиссионных ценных бумаг, подлежащих размещению, на эмиссионный счет эмитента, созданного в результате слияния;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2) операции списания эмиссионных ценных бумаг реорганизуемых эмитентов с лицевых счетов и счетов неустановленных лиц и их зачисления на эмиссионные счета таких эмитентов;</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3) операции списания размещаемых эмиссионных ценных бумаг с эмиссионного счета эмитента, созданного в результате слияния, и их зачисления на лицевые счета и счет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4) операция списания эмиссионных ценных бумаг реорганизуемых эмитентов с их эмиссионных счетов в результате погашения таких эмиссионных ценных бумаг.</w:t>
      </w:r>
      <w:proofErr w:type="gramEnd"/>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договора о слиянии, решения о выпуске эмиссионных ценных бумаг эмитента, созданного в результате слияния, и документа, подтверждающего государственную регистрацию эмитента, созданного в результате слияния.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Указанные операции совершаются исходя из предоставленных номинальными держателями, в том числе центральным депозитарием, данных о количестве эмиссионных ценных бумаг реорганизуемых эмитентов, учтенных на счетах, открытых держателями реестров и депозитариями </w:t>
      </w:r>
      <w:r w:rsidRPr="001A0FA4">
        <w:rPr>
          <w:rFonts w:eastAsia="Calibri"/>
          <w:b/>
          <w:bCs/>
          <w:lang w:eastAsia="en-US"/>
        </w:rPr>
        <w:t>на дату государственной регистрации</w:t>
      </w:r>
      <w:r w:rsidRPr="001A0FA4">
        <w:rPr>
          <w:rFonts w:eastAsia="Calibri"/>
          <w:bCs/>
          <w:lang w:eastAsia="en-US"/>
        </w:rPr>
        <w:t xml:space="preserve"> эмитента, созданного в результате слияния,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7.13.6. </w:t>
      </w:r>
      <w:r w:rsidRPr="001A0FA4">
        <w:rPr>
          <w:rFonts w:eastAsia="Calibri"/>
          <w:b/>
          <w:bCs/>
          <w:i/>
          <w:lang w:eastAsia="en-US"/>
        </w:rPr>
        <w:t>В случае размещения эмиссионных ценных бумаг путем конвертации при реорганизации в форме присоединения</w:t>
      </w:r>
      <w:r w:rsidRPr="001A0FA4">
        <w:rPr>
          <w:rFonts w:eastAsia="Calibri"/>
          <w:bCs/>
          <w:lang w:eastAsia="en-US"/>
        </w:rPr>
        <w:t xml:space="preserve"> совершаются следующие операции:</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1) операция зачисления эмиссионных ценных бумаг, подлежащих размещению, на эмиссионный счет эмитента, к которому осуществляется присоединение;</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2) операции списания эмиссионных ценных бумаг присоединяемого эмитента с лицевых счетов и счета неустановленных лиц и их зачисления на эмиссионный счет такого эмитента;</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3) операции списания размещаемых эмиссионных ценных бумаг с эмиссионного счета эмитента, к которому осуществляется присоединение, и их зачисления на лицевые счета и счет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4) операция списания эмиссионных ценных бумаг присоединяемого эмитента с его эмиссионного счета в результате аннулирования (погашения) таких эмиссионных ценных бумаг.</w:t>
      </w:r>
      <w:proofErr w:type="gramEnd"/>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договора о присоединении, решения о выпуске (дополнительном выпуске) эмиссионных ценных бумаг эмитента, к которому осуществляется присоединение, и документа, подтверждающего внесение в единый государственный реестр юридических лиц записи о прекращении деятельности присоединяемого эмитента.</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Указанные операции совершаются исходя из предоставленных номинальными держателями, в том числе центральным депозитарием, данных о количестве эмиссионных ценных бумаг присоединенного эмитента, учтенных на счетах, открытых Регистратором и депозитариями на дату внесения в единый государственный реестр юридических лиц записи о прекращении деятельности присоединенного эмитента, о чем делается соответствующая запись в регистрационном журнале.</w:t>
      </w:r>
      <w:proofErr w:type="gramEnd"/>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7.13.7. </w:t>
      </w:r>
      <w:r w:rsidRPr="001A0FA4">
        <w:rPr>
          <w:rFonts w:eastAsia="Calibri"/>
          <w:b/>
          <w:bCs/>
          <w:i/>
          <w:lang w:eastAsia="en-US"/>
        </w:rPr>
        <w:t>В случае размещения эмиссионных ценных бумаг путем конвертации при разделении</w:t>
      </w:r>
      <w:r w:rsidRPr="001A0FA4">
        <w:rPr>
          <w:rFonts w:eastAsia="Calibri"/>
          <w:bCs/>
          <w:lang w:eastAsia="en-US"/>
        </w:rPr>
        <w:t xml:space="preserve"> совершаются следующие операции:</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1) операция зачисления эмиссионных ценных бумаг, подлежащих размещению, на эмиссионные счета эмитентов, созданных в результате разделения;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2) операции списания эмиссионных ценных бумаг реорганизуемого эмитента с лицевых счетов и счета неустановленных лиц и их зачисления на эмиссионный счет такого эмитента;</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3) операции списания размещаемых эмиссионных ценных бумаг с эмиссионных счетов эмитентов, созданных в результате разделения, и их зачисления на лицевые счета и счета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4) операция списания эмиссионных ценных бумаг реорганизуемого эмитента с его эмиссионного счета в результате аннулирования (погашения) таких эмиссионных ценных бумаг.</w:t>
      </w:r>
      <w:proofErr w:type="gramEnd"/>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решения о разделении, решений о выпуске размещаемых эмиссионных ценных бумаг и документов, подтверждающих государственную регистрацию эмитентов, созданных в результате разделения.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Указанные операции совершаются исходя из предоставленных номинальными держателями, в том числе центральным депозитарием, данных о количестве эмиссионных ценных бумаг реорганизуемого эмитента, учтенных на счетах, открытых Регистратором и депозитариями </w:t>
      </w:r>
      <w:r w:rsidRPr="001A0FA4">
        <w:rPr>
          <w:rFonts w:eastAsia="Calibri"/>
          <w:b/>
          <w:bCs/>
          <w:lang w:eastAsia="en-US"/>
        </w:rPr>
        <w:t>на дату государственной регистрации</w:t>
      </w:r>
      <w:r w:rsidRPr="001A0FA4">
        <w:rPr>
          <w:rFonts w:eastAsia="Calibri"/>
          <w:bCs/>
          <w:lang w:eastAsia="en-US"/>
        </w:rPr>
        <w:t xml:space="preserve"> эмитентов, созданных в результате разделения,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7.13.8. </w:t>
      </w:r>
      <w:r w:rsidRPr="001A0FA4">
        <w:rPr>
          <w:rFonts w:eastAsia="Calibri"/>
          <w:b/>
          <w:bCs/>
          <w:i/>
          <w:lang w:eastAsia="en-US"/>
        </w:rPr>
        <w:t>В случае размещения эмиссионных ценных бумаг путем конвертации при реорганизации в форме выделения</w:t>
      </w:r>
      <w:r w:rsidRPr="001A0FA4">
        <w:rPr>
          <w:rFonts w:eastAsia="Calibri"/>
          <w:bCs/>
          <w:lang w:eastAsia="en-US"/>
        </w:rPr>
        <w:t xml:space="preserve"> совершаются следующие операции:</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1) операция зачисления эмиссионных ценных бумаг, подлежащих размещению, на эмиссионный счет эмитента, созданного в результате выделения;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2) операции списания эмиссионных ценных бумаг реорганизуемого эмитента с лицевых счетов (лицевого счета) и (или) счета неустановленных лиц и их зачисления на эмиссионный счет такого эмитента;</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3) операции списания размещаемых эмиссионных ценных бумаг с эмиссионного счета эмитента, созданного в результате выделения, и их зачисления на лицевые счета (лицевого счета) и (или) счет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4) операция списания эмиссионных ценных бумаг реорганизуемого эмитента с его эмиссионного счета в </w:t>
      </w:r>
      <w:proofErr w:type="gramStart"/>
      <w:r w:rsidRPr="001A0FA4">
        <w:rPr>
          <w:rFonts w:eastAsia="Calibri"/>
          <w:bCs/>
          <w:lang w:eastAsia="en-US"/>
        </w:rPr>
        <w:t>результате</w:t>
      </w:r>
      <w:proofErr w:type="gramEnd"/>
      <w:r w:rsidRPr="001A0FA4">
        <w:rPr>
          <w:rFonts w:eastAsia="Calibri"/>
          <w:bCs/>
          <w:lang w:eastAsia="en-US"/>
        </w:rPr>
        <w:t xml:space="preserve"> их погашения.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решения о выделении, решения о выпуске эмиссионных ценных бумаг, размещаемых путем конвертации при реорганизации в форме выделения, и документа, подтверждающего государственную регистрацию эмитента, созданного в результате выделения.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исходя из предоставленных номинальными держателями, в том числе центральным депозитарием, данных о количестве эмиссионных ценных бумаг реорганизуемого эмитента, учтенных на счетах, открытых держателем реестров и депозитариями на дату государственной регистрации эмитента, созданного в результате выделения,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7.13.9. </w:t>
      </w:r>
      <w:r w:rsidRPr="001A0FA4">
        <w:rPr>
          <w:rFonts w:eastAsia="Calibri"/>
          <w:b/>
          <w:bCs/>
          <w:i/>
          <w:lang w:eastAsia="en-US"/>
        </w:rPr>
        <w:t>В случае распределения акций созданного при выделении акционерного общества среди акционеров акционерного общества</w:t>
      </w:r>
      <w:r w:rsidRPr="001A0FA4">
        <w:rPr>
          <w:rFonts w:eastAsia="Calibri"/>
          <w:bCs/>
          <w:lang w:eastAsia="en-US"/>
        </w:rPr>
        <w:t xml:space="preserve">, реорганизованного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лицевые </w:t>
      </w:r>
      <w:proofErr w:type="gramStart"/>
      <w:r w:rsidRPr="001A0FA4">
        <w:rPr>
          <w:rFonts w:eastAsia="Calibri"/>
          <w:bCs/>
          <w:lang w:eastAsia="en-US"/>
        </w:rPr>
        <w:t>счета</w:t>
      </w:r>
      <w:proofErr w:type="gramEnd"/>
      <w:r w:rsidRPr="001A0FA4">
        <w:rPr>
          <w:rFonts w:eastAsia="Calibri"/>
          <w:bCs/>
          <w:lang w:eastAsia="en-US"/>
        </w:rPr>
        <w:t xml:space="preserve"> и счет неустановленных лиц.</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решения о выделении, решения о выпуске акций, размещаемых путем распределения среди акционеров акционерного общества, реорганизованного путем выделения, и документа, подтверждающего государственную регистрацию акционерного общества, созданного в результате выделения.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Указанные операции совершаются исходя из предоставленных номинальными держателями, в том числе центральным депозитарием, данных о количестве акций реорганизуемого акционерного общества, учтенных на счетах, открытых Регистратором и депозитариями </w:t>
      </w:r>
      <w:r w:rsidRPr="001A0FA4">
        <w:rPr>
          <w:rFonts w:eastAsia="Calibri"/>
          <w:b/>
          <w:bCs/>
          <w:lang w:eastAsia="en-US"/>
        </w:rPr>
        <w:t>на дату государственной регистрации акционерного общества, созданного в результате выделения</w:t>
      </w:r>
      <w:r w:rsidRPr="001A0FA4">
        <w:rPr>
          <w:rFonts w:eastAsia="Calibri"/>
          <w:bCs/>
          <w:lang w:eastAsia="en-US"/>
        </w:rPr>
        <w:t>,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bookmarkStart w:id="72" w:name="Par0"/>
      <w:bookmarkEnd w:id="72"/>
      <w:r w:rsidRPr="001A0FA4">
        <w:rPr>
          <w:rFonts w:eastAsia="Calibri"/>
          <w:bCs/>
          <w:lang w:eastAsia="en-US"/>
        </w:rPr>
        <w:t>7.13.10</w:t>
      </w:r>
      <w:r w:rsidRPr="001A0FA4">
        <w:rPr>
          <w:rFonts w:eastAsia="Calibri"/>
          <w:b/>
          <w:bCs/>
          <w:lang w:eastAsia="en-US"/>
        </w:rPr>
        <w:t xml:space="preserve">. </w:t>
      </w:r>
      <w:r w:rsidRPr="001A0FA4">
        <w:rPr>
          <w:rFonts w:eastAsia="Calibri"/>
          <w:b/>
          <w:bCs/>
          <w:i/>
          <w:lang w:eastAsia="en-US"/>
        </w:rPr>
        <w:t>В случае приобретения акций созданного при выделении акционерного общества самим акционерным обществом</w:t>
      </w:r>
      <w:r w:rsidRPr="001A0FA4">
        <w:rPr>
          <w:rFonts w:eastAsia="Calibri"/>
          <w:b/>
          <w:bCs/>
          <w:lang w:eastAsia="en-US"/>
        </w:rPr>
        <w:t xml:space="preserve">, </w:t>
      </w:r>
      <w:r w:rsidRPr="001A0FA4">
        <w:rPr>
          <w:rFonts w:eastAsia="Calibri"/>
          <w:bCs/>
          <w:lang w:eastAsia="en-US"/>
        </w:rPr>
        <w:t>реорганизованным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лицевой счет акционерного общества, реорганизованного путем выделения.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на основании решения о выделении,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Указанные операции совершаются по состоянию на дату государственной регистрации акционерного общества, созданного в результате выделения,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7.13.11. </w:t>
      </w:r>
      <w:proofErr w:type="gramStart"/>
      <w:r w:rsidRPr="001A0FA4">
        <w:rPr>
          <w:rFonts w:eastAsia="Calibri"/>
          <w:b/>
          <w:bCs/>
          <w:i/>
          <w:lang w:eastAsia="en-US"/>
        </w:rPr>
        <w:t>В случае реорганизации акционерного общества в форме разделения с одновременным слиянием акционерного общества, созданного в результате разделения, с другим акционерным обществом или с одновременным присоединением акционерного общества, созданного в результате разделения, к другому акционерному обществу</w:t>
      </w:r>
      <w:r w:rsidRPr="001A0FA4">
        <w:rPr>
          <w:rFonts w:eastAsia="Calibri"/>
          <w:bCs/>
          <w:lang w:eastAsia="en-US"/>
        </w:rPr>
        <w:t xml:space="preserve"> операции, указанные в </w:t>
      </w:r>
      <w:hyperlink r:id="rId11" w:history="1">
        <w:r w:rsidRPr="001A0FA4">
          <w:rPr>
            <w:rFonts w:eastAsia="Calibri"/>
            <w:bCs/>
            <w:lang w:eastAsia="en-US"/>
          </w:rPr>
          <w:t xml:space="preserve">пункте </w:t>
        </w:r>
      </w:hyperlink>
      <w:r w:rsidRPr="001A0FA4">
        <w:t>7</w:t>
      </w:r>
      <w:r w:rsidRPr="001A0FA4">
        <w:rPr>
          <w:rFonts w:eastAsia="Calibri"/>
          <w:bCs/>
          <w:lang w:eastAsia="en-US"/>
        </w:rPr>
        <w:t xml:space="preserve">.14.7 настоящих Правил, а также операции, указанные в </w:t>
      </w:r>
      <w:hyperlink r:id="rId12" w:history="1">
        <w:r w:rsidRPr="001A0FA4">
          <w:rPr>
            <w:rFonts w:eastAsia="Calibri"/>
            <w:bCs/>
            <w:lang w:eastAsia="en-US"/>
          </w:rPr>
          <w:t xml:space="preserve">пункте </w:t>
        </w:r>
      </w:hyperlink>
      <w:r w:rsidRPr="001A0FA4">
        <w:t>7</w:t>
      </w:r>
      <w:r w:rsidRPr="001A0FA4">
        <w:rPr>
          <w:rFonts w:eastAsia="Calibri"/>
          <w:bCs/>
          <w:lang w:eastAsia="en-US"/>
        </w:rPr>
        <w:t xml:space="preserve">.14.5 или </w:t>
      </w:r>
      <w:hyperlink r:id="rId13" w:history="1">
        <w:r w:rsidRPr="001A0FA4">
          <w:rPr>
            <w:rFonts w:eastAsia="Calibri"/>
            <w:bCs/>
            <w:lang w:eastAsia="en-US"/>
          </w:rPr>
          <w:t xml:space="preserve">пункте </w:t>
        </w:r>
      </w:hyperlink>
      <w:r w:rsidRPr="001A0FA4">
        <w:rPr>
          <w:rFonts w:eastAsia="Calibri"/>
          <w:bCs/>
          <w:lang w:eastAsia="en-US"/>
        </w:rPr>
        <w:t>7.13.6 настоящих Правил, совершаются с учетом следующих особенностей:</w:t>
      </w:r>
      <w:proofErr w:type="gramEnd"/>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1) все указанные операции совершаются в один день в следующем порядке: сначала совершаются операции, указанные в </w:t>
      </w:r>
      <w:hyperlink r:id="rId14" w:history="1">
        <w:r w:rsidRPr="001A0FA4">
          <w:rPr>
            <w:rFonts w:eastAsia="Calibri"/>
            <w:bCs/>
            <w:lang w:eastAsia="en-US"/>
          </w:rPr>
          <w:t xml:space="preserve">пункте </w:t>
        </w:r>
      </w:hyperlink>
      <w:r w:rsidRPr="001A0FA4">
        <w:t>7</w:t>
      </w:r>
      <w:r w:rsidRPr="001A0FA4">
        <w:rPr>
          <w:rFonts w:eastAsia="Calibri"/>
          <w:bCs/>
          <w:lang w:eastAsia="en-US"/>
        </w:rPr>
        <w:t xml:space="preserve">.13.7 настоящих Правил, а затем операции, указанные в </w:t>
      </w:r>
      <w:hyperlink r:id="rId15" w:history="1">
        <w:r w:rsidRPr="001A0FA4">
          <w:rPr>
            <w:rFonts w:eastAsia="Calibri"/>
            <w:bCs/>
            <w:lang w:eastAsia="en-US"/>
          </w:rPr>
          <w:t xml:space="preserve">пункте </w:t>
        </w:r>
      </w:hyperlink>
      <w:r w:rsidRPr="001A0FA4">
        <w:t>7</w:t>
      </w:r>
      <w:r w:rsidRPr="001A0FA4">
        <w:rPr>
          <w:rFonts w:eastAsia="Calibri"/>
          <w:bCs/>
          <w:lang w:eastAsia="en-US"/>
        </w:rPr>
        <w:t xml:space="preserve">.13.5 или </w:t>
      </w:r>
      <w:hyperlink r:id="rId16" w:history="1">
        <w:r w:rsidRPr="001A0FA4">
          <w:rPr>
            <w:rFonts w:eastAsia="Calibri"/>
            <w:bCs/>
            <w:lang w:eastAsia="en-US"/>
          </w:rPr>
          <w:t xml:space="preserve">пункте </w:t>
        </w:r>
      </w:hyperlink>
      <w:r w:rsidRPr="001A0FA4">
        <w:t>7</w:t>
      </w:r>
      <w:r w:rsidRPr="001A0FA4">
        <w:rPr>
          <w:rFonts w:eastAsia="Calibri"/>
          <w:bCs/>
          <w:lang w:eastAsia="en-US"/>
        </w:rPr>
        <w:t>.13.6 настоящих Правил;</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 xml:space="preserve">2) операции, указанные в </w:t>
      </w:r>
      <w:hyperlink r:id="rId17" w:history="1">
        <w:r w:rsidRPr="001A0FA4">
          <w:rPr>
            <w:rFonts w:eastAsia="Calibri"/>
            <w:bCs/>
            <w:lang w:eastAsia="en-US"/>
          </w:rPr>
          <w:t xml:space="preserve">пункте </w:t>
        </w:r>
      </w:hyperlink>
      <w:r w:rsidRPr="001A0FA4">
        <w:t>7</w:t>
      </w:r>
      <w:r w:rsidRPr="001A0FA4">
        <w:rPr>
          <w:rFonts w:eastAsia="Calibri"/>
          <w:bCs/>
          <w:lang w:eastAsia="en-US"/>
        </w:rPr>
        <w:t>.13.7 настоящих Правил, в части размещения акций акционерного общества, создаваемого в результате разделения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разделении,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 присоединении создаваемого акционерного общества к другому</w:t>
      </w:r>
      <w:proofErr w:type="gramEnd"/>
      <w:r w:rsidRPr="001A0FA4">
        <w:rPr>
          <w:rFonts w:eastAsia="Calibri"/>
          <w:bCs/>
          <w:lang w:eastAsia="en-US"/>
        </w:rPr>
        <w:t xml:space="preserve"> акционерному обществу, решения о выпуске акций акционерного общества, созданного в результате разделения, и документа, подтверждающего государственную регистрацию акционерного общества, созданного в результате разделения.</w:t>
      </w:r>
    </w:p>
    <w:p w:rsidR="009B10FF" w:rsidRPr="001A0FA4" w:rsidRDefault="009B10FF" w:rsidP="009B10FF">
      <w:pPr>
        <w:autoSpaceDE w:val="0"/>
        <w:autoSpaceDN w:val="0"/>
        <w:adjustRightInd w:val="0"/>
        <w:jc w:val="both"/>
        <w:rPr>
          <w:rFonts w:eastAsia="Calibri"/>
          <w:bCs/>
          <w:lang w:eastAsia="en-US"/>
        </w:rPr>
      </w:pPr>
      <w:r w:rsidRPr="001A0FA4">
        <w:rPr>
          <w:rFonts w:eastAsia="Calibri"/>
          <w:bCs/>
          <w:lang w:eastAsia="en-US"/>
        </w:rPr>
        <w:t xml:space="preserve">7.13.12. </w:t>
      </w:r>
      <w:proofErr w:type="gramStart"/>
      <w:r w:rsidRPr="001A0FA4">
        <w:rPr>
          <w:rFonts w:eastAsia="Calibri"/>
          <w:b/>
          <w:bCs/>
          <w:i/>
          <w:lang w:eastAsia="en-US"/>
        </w:rPr>
        <w:t>В случае реорганизации акционерного общества в форме выделения с одновременным слиянием акционерного общества, созданного в результате выделения, с другим акционерным обществом или с одновременным присоединением акционерного общества, созданного в результате выделения, к другому акционерному обществу</w:t>
      </w:r>
      <w:r w:rsidRPr="001A0FA4">
        <w:rPr>
          <w:rFonts w:eastAsia="Calibri"/>
          <w:bCs/>
          <w:lang w:eastAsia="en-US"/>
        </w:rPr>
        <w:t xml:space="preserve"> операции, указанные в </w:t>
      </w:r>
      <w:hyperlink r:id="rId18" w:history="1">
        <w:r w:rsidRPr="001A0FA4">
          <w:rPr>
            <w:rFonts w:eastAsia="Calibri"/>
            <w:bCs/>
            <w:lang w:eastAsia="en-US"/>
          </w:rPr>
          <w:t xml:space="preserve">пункте </w:t>
        </w:r>
      </w:hyperlink>
      <w:r w:rsidRPr="001A0FA4">
        <w:t>7</w:t>
      </w:r>
      <w:r w:rsidRPr="001A0FA4">
        <w:rPr>
          <w:rFonts w:eastAsia="Calibri"/>
          <w:bCs/>
          <w:lang w:eastAsia="en-US"/>
        </w:rPr>
        <w:t xml:space="preserve">.13.8, </w:t>
      </w:r>
      <w:hyperlink r:id="rId19" w:history="1">
        <w:r w:rsidRPr="001A0FA4">
          <w:rPr>
            <w:rFonts w:eastAsia="Calibri"/>
            <w:bCs/>
            <w:lang w:eastAsia="en-US"/>
          </w:rPr>
          <w:t xml:space="preserve">пункте </w:t>
        </w:r>
      </w:hyperlink>
      <w:r w:rsidRPr="001A0FA4">
        <w:t>7</w:t>
      </w:r>
      <w:r w:rsidRPr="001A0FA4">
        <w:rPr>
          <w:rFonts w:eastAsia="Calibri"/>
          <w:bCs/>
          <w:lang w:eastAsia="en-US"/>
        </w:rPr>
        <w:t xml:space="preserve">.13.9 и (или) </w:t>
      </w:r>
      <w:hyperlink w:anchor="Par0" w:history="1">
        <w:r w:rsidRPr="001A0FA4">
          <w:rPr>
            <w:rFonts w:eastAsia="Calibri"/>
            <w:bCs/>
            <w:lang w:eastAsia="en-US"/>
          </w:rPr>
          <w:t>пункте 7.13.10</w:t>
        </w:r>
      </w:hyperlink>
      <w:r w:rsidRPr="001A0FA4">
        <w:rPr>
          <w:rFonts w:eastAsia="Calibri"/>
          <w:bCs/>
          <w:lang w:eastAsia="en-US"/>
        </w:rPr>
        <w:t xml:space="preserve"> настоящих Правил, а также операции, указанные в </w:t>
      </w:r>
      <w:hyperlink r:id="rId20" w:history="1">
        <w:r w:rsidRPr="001A0FA4">
          <w:rPr>
            <w:rFonts w:eastAsia="Calibri"/>
            <w:bCs/>
            <w:lang w:eastAsia="en-US"/>
          </w:rPr>
          <w:t xml:space="preserve">пункте </w:t>
        </w:r>
      </w:hyperlink>
      <w:r w:rsidRPr="001A0FA4">
        <w:t>7</w:t>
      </w:r>
      <w:r w:rsidRPr="001A0FA4">
        <w:rPr>
          <w:rFonts w:eastAsia="Calibri"/>
          <w:bCs/>
          <w:lang w:eastAsia="en-US"/>
        </w:rPr>
        <w:t xml:space="preserve">.13.5 или </w:t>
      </w:r>
      <w:hyperlink r:id="rId21" w:history="1">
        <w:r w:rsidRPr="001A0FA4">
          <w:rPr>
            <w:rFonts w:eastAsia="Calibri"/>
            <w:bCs/>
            <w:lang w:eastAsia="en-US"/>
          </w:rPr>
          <w:t xml:space="preserve">пункте </w:t>
        </w:r>
      </w:hyperlink>
      <w:r w:rsidRPr="001A0FA4">
        <w:t>7</w:t>
      </w:r>
      <w:r w:rsidRPr="001A0FA4">
        <w:rPr>
          <w:rFonts w:eastAsia="Calibri"/>
          <w:bCs/>
          <w:lang w:eastAsia="en-US"/>
        </w:rPr>
        <w:t>.13.6 настоящих Правил</w:t>
      </w:r>
      <w:proofErr w:type="gramEnd"/>
      <w:r w:rsidRPr="001A0FA4">
        <w:rPr>
          <w:rFonts w:eastAsia="Calibri"/>
          <w:bCs/>
          <w:lang w:eastAsia="en-US"/>
        </w:rPr>
        <w:t>, совершаются с учетом следующих особенностей:</w:t>
      </w:r>
    </w:p>
    <w:p w:rsidR="009B10FF" w:rsidRPr="001A0FA4" w:rsidRDefault="009B10FF" w:rsidP="009B10FF">
      <w:pPr>
        <w:autoSpaceDE w:val="0"/>
        <w:autoSpaceDN w:val="0"/>
        <w:adjustRightInd w:val="0"/>
        <w:ind w:firstLine="540"/>
        <w:jc w:val="both"/>
        <w:rPr>
          <w:rFonts w:eastAsia="Calibri"/>
          <w:bCs/>
          <w:lang w:eastAsia="en-US"/>
        </w:rPr>
      </w:pPr>
      <w:r w:rsidRPr="001A0FA4">
        <w:rPr>
          <w:rFonts w:eastAsia="Calibri"/>
          <w:bCs/>
          <w:lang w:eastAsia="en-US"/>
        </w:rPr>
        <w:t xml:space="preserve">1) все указанные операции совершаются в один день в следующем порядке: сначала совершаются операции, указанные в </w:t>
      </w:r>
      <w:hyperlink r:id="rId22" w:history="1">
        <w:r w:rsidRPr="001A0FA4">
          <w:rPr>
            <w:rFonts w:eastAsia="Calibri"/>
            <w:bCs/>
            <w:lang w:eastAsia="en-US"/>
          </w:rPr>
          <w:t xml:space="preserve">пункте </w:t>
        </w:r>
      </w:hyperlink>
      <w:r w:rsidRPr="001A0FA4">
        <w:t>7</w:t>
      </w:r>
      <w:r w:rsidRPr="001A0FA4">
        <w:rPr>
          <w:rFonts w:eastAsia="Calibri"/>
          <w:bCs/>
          <w:lang w:eastAsia="en-US"/>
        </w:rPr>
        <w:t xml:space="preserve">.13.8, </w:t>
      </w:r>
      <w:hyperlink r:id="rId23" w:history="1">
        <w:r w:rsidRPr="001A0FA4">
          <w:rPr>
            <w:rFonts w:eastAsia="Calibri"/>
            <w:bCs/>
            <w:lang w:eastAsia="en-US"/>
          </w:rPr>
          <w:t xml:space="preserve">пункте </w:t>
        </w:r>
      </w:hyperlink>
      <w:r w:rsidRPr="001A0FA4">
        <w:t>7</w:t>
      </w:r>
      <w:r w:rsidRPr="001A0FA4">
        <w:rPr>
          <w:rFonts w:eastAsia="Calibri"/>
          <w:bCs/>
          <w:lang w:eastAsia="en-US"/>
        </w:rPr>
        <w:t xml:space="preserve">.13.9 и (или) </w:t>
      </w:r>
      <w:hyperlink w:anchor="Par0" w:history="1">
        <w:r w:rsidRPr="001A0FA4">
          <w:rPr>
            <w:rFonts w:eastAsia="Calibri"/>
            <w:bCs/>
            <w:lang w:eastAsia="en-US"/>
          </w:rPr>
          <w:t xml:space="preserve">пункте </w:t>
        </w:r>
      </w:hyperlink>
      <w:r w:rsidRPr="001A0FA4">
        <w:t>7</w:t>
      </w:r>
      <w:r w:rsidRPr="001A0FA4">
        <w:rPr>
          <w:rFonts w:eastAsia="Calibri"/>
          <w:bCs/>
          <w:lang w:eastAsia="en-US"/>
        </w:rPr>
        <w:t xml:space="preserve">.13.10 настоящих Правил, а затем операции, указанные в </w:t>
      </w:r>
      <w:hyperlink r:id="rId24" w:history="1">
        <w:r w:rsidRPr="001A0FA4">
          <w:rPr>
            <w:rFonts w:eastAsia="Calibri"/>
            <w:bCs/>
            <w:lang w:eastAsia="en-US"/>
          </w:rPr>
          <w:t xml:space="preserve">пункте </w:t>
        </w:r>
      </w:hyperlink>
      <w:r w:rsidRPr="001A0FA4">
        <w:rPr>
          <w:rFonts w:eastAsia="Calibri"/>
          <w:bCs/>
          <w:lang w:eastAsia="en-US"/>
        </w:rPr>
        <w:t xml:space="preserve">7.13.5 или </w:t>
      </w:r>
      <w:hyperlink r:id="rId25" w:history="1">
        <w:r w:rsidRPr="001A0FA4">
          <w:rPr>
            <w:rFonts w:eastAsia="Calibri"/>
            <w:bCs/>
            <w:lang w:eastAsia="en-US"/>
          </w:rPr>
          <w:t xml:space="preserve">пункте </w:t>
        </w:r>
      </w:hyperlink>
      <w:r w:rsidRPr="001A0FA4">
        <w:rPr>
          <w:rFonts w:eastAsia="Calibri"/>
          <w:bCs/>
          <w:lang w:eastAsia="en-US"/>
        </w:rPr>
        <w:t>7.13.6 настоящих Правил;</w:t>
      </w:r>
    </w:p>
    <w:p w:rsidR="009B10FF" w:rsidRPr="001A0FA4" w:rsidRDefault="009B10FF" w:rsidP="009B10FF">
      <w:pPr>
        <w:autoSpaceDE w:val="0"/>
        <w:autoSpaceDN w:val="0"/>
        <w:adjustRightInd w:val="0"/>
        <w:ind w:firstLine="540"/>
        <w:jc w:val="both"/>
        <w:rPr>
          <w:rFonts w:eastAsia="Calibri"/>
          <w:bCs/>
          <w:lang w:eastAsia="en-US"/>
        </w:rPr>
      </w:pPr>
      <w:proofErr w:type="gramStart"/>
      <w:r w:rsidRPr="001A0FA4">
        <w:rPr>
          <w:rFonts w:eastAsia="Calibri"/>
          <w:bCs/>
          <w:lang w:eastAsia="en-US"/>
        </w:rPr>
        <w:t xml:space="preserve">2) операции, указанные в </w:t>
      </w:r>
      <w:hyperlink r:id="rId26" w:history="1">
        <w:r w:rsidRPr="001A0FA4">
          <w:rPr>
            <w:rFonts w:eastAsia="Calibri"/>
            <w:bCs/>
            <w:lang w:eastAsia="en-US"/>
          </w:rPr>
          <w:t xml:space="preserve">пункте </w:t>
        </w:r>
      </w:hyperlink>
      <w:r w:rsidRPr="001A0FA4">
        <w:t>7</w:t>
      </w:r>
      <w:r w:rsidRPr="001A0FA4">
        <w:rPr>
          <w:rFonts w:eastAsia="Calibri"/>
          <w:bCs/>
          <w:lang w:eastAsia="en-US"/>
        </w:rPr>
        <w:t xml:space="preserve">.13.8, </w:t>
      </w:r>
      <w:hyperlink r:id="rId27" w:history="1">
        <w:r w:rsidRPr="001A0FA4">
          <w:rPr>
            <w:rFonts w:eastAsia="Calibri"/>
            <w:bCs/>
            <w:lang w:eastAsia="en-US"/>
          </w:rPr>
          <w:t xml:space="preserve">пункте </w:t>
        </w:r>
      </w:hyperlink>
      <w:r w:rsidRPr="001A0FA4">
        <w:t>7</w:t>
      </w:r>
      <w:r w:rsidRPr="001A0FA4">
        <w:rPr>
          <w:rFonts w:eastAsia="Calibri"/>
          <w:bCs/>
          <w:lang w:eastAsia="en-US"/>
        </w:rPr>
        <w:t xml:space="preserve">.13.9 и (или) </w:t>
      </w:r>
      <w:hyperlink w:anchor="Par0" w:history="1">
        <w:r w:rsidRPr="001A0FA4">
          <w:rPr>
            <w:rFonts w:eastAsia="Calibri"/>
            <w:bCs/>
            <w:lang w:eastAsia="en-US"/>
          </w:rPr>
          <w:t xml:space="preserve">пункте </w:t>
        </w:r>
      </w:hyperlink>
      <w:r w:rsidRPr="001A0FA4">
        <w:t>7</w:t>
      </w:r>
      <w:r w:rsidRPr="001A0FA4">
        <w:rPr>
          <w:rFonts w:eastAsia="Calibri"/>
          <w:bCs/>
          <w:lang w:eastAsia="en-US"/>
        </w:rPr>
        <w:t>.13.10 настоящего Порядка, в части размещения (приобретения) акций акционерного общества, создаваемого в результате выделения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выделении, предусматривающего положение об одновременном слиянии создаваемого акционерного общества с другим акционерным обществом либо об</w:t>
      </w:r>
      <w:proofErr w:type="gramEnd"/>
      <w:r w:rsidRPr="001A0FA4">
        <w:rPr>
          <w:rFonts w:eastAsia="Calibri"/>
          <w:bCs/>
          <w:lang w:eastAsia="en-US"/>
        </w:rPr>
        <w:t xml:space="preserve"> </w:t>
      </w:r>
      <w:proofErr w:type="gramStart"/>
      <w:r w:rsidRPr="001A0FA4">
        <w:rPr>
          <w:rFonts w:eastAsia="Calibri"/>
          <w:bCs/>
          <w:lang w:eastAsia="en-US"/>
        </w:rPr>
        <w:t>одновременном присоединении создаваемого акционерного общества к другому акционерному обществу,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roofErr w:type="gramEnd"/>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7.13.13. </w:t>
      </w:r>
      <w:r w:rsidRPr="001A0FA4">
        <w:rPr>
          <w:rFonts w:eastAsia="Calibri"/>
          <w:b/>
          <w:bCs/>
          <w:i/>
          <w:iCs/>
          <w:lang w:eastAsia="en-US"/>
        </w:rPr>
        <w:t>В случае конвертации облигаций при преобразовании эмитента совершаются следующие операции</w:t>
      </w:r>
      <w:r w:rsidRPr="001A0FA4">
        <w:rPr>
          <w:rFonts w:eastAsia="Calibri"/>
          <w:bCs/>
          <w:iCs/>
          <w:lang w:eastAsia="en-US"/>
        </w:rPr>
        <w:t>:</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1) операция зачисления облигаций, подлежащих размещению, на эмиссионный счет эмитента, созданного в результате преобразования;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2) операции списания размещаемых облигаций с эмиссионного счета и их зачисления на лицевые </w:t>
      </w:r>
      <w:proofErr w:type="gramStart"/>
      <w:r w:rsidRPr="001A0FA4">
        <w:rPr>
          <w:rFonts w:eastAsia="Calibri"/>
          <w:bCs/>
          <w:iCs/>
          <w:lang w:eastAsia="en-US"/>
        </w:rPr>
        <w:t>счета</w:t>
      </w:r>
      <w:proofErr w:type="gramEnd"/>
      <w:r w:rsidRPr="001A0FA4">
        <w:rPr>
          <w:rFonts w:eastAsia="Calibri"/>
          <w:bCs/>
          <w:iCs/>
          <w:lang w:eastAsia="en-US"/>
        </w:rPr>
        <w:t xml:space="preserve"> и счет неустановленных лиц;</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3) операции списания облигаций преобразованного эмитента с лицевых счетов и счета неустановленных лиц и их зачисления на эмиссионный счет такого эмитента;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4) операция списания облигаций преобразованного эмитента с его эмиссионного счета в </w:t>
      </w:r>
      <w:proofErr w:type="gramStart"/>
      <w:r w:rsidRPr="001A0FA4">
        <w:rPr>
          <w:rFonts w:eastAsia="Calibri"/>
          <w:bCs/>
          <w:iCs/>
          <w:lang w:eastAsia="en-US"/>
        </w:rPr>
        <w:t>результате</w:t>
      </w:r>
      <w:proofErr w:type="gramEnd"/>
      <w:r w:rsidRPr="001A0FA4">
        <w:rPr>
          <w:rFonts w:eastAsia="Calibri"/>
          <w:bCs/>
          <w:iCs/>
          <w:lang w:eastAsia="en-US"/>
        </w:rPr>
        <w:t xml:space="preserve"> их аннулирования (погашения).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Указанные операции совершаются на основании решения о преобразовании, решения о выпуске (дополнительном выпуске) размещаемых эмиссионных ценных бумаг и документа, подтверждающего государственную регистрацию эмитента, созданного в результате преобразования.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w:t>
      </w:r>
      <w:r w:rsidRPr="001A0FA4">
        <w:rPr>
          <w:rFonts w:eastAsia="Calibri"/>
          <w:b/>
          <w:bCs/>
          <w:iCs/>
          <w:lang w:eastAsia="en-US"/>
        </w:rPr>
        <w:t>по состоянию на дату государственной регистрации</w:t>
      </w:r>
      <w:r w:rsidRPr="001A0FA4">
        <w:rPr>
          <w:rFonts w:eastAsia="Calibri"/>
          <w:bCs/>
          <w:iCs/>
          <w:lang w:eastAsia="en-US"/>
        </w:rPr>
        <w:t xml:space="preserve"> эмитента, созданного в результате преобразования,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7.13.14. </w:t>
      </w:r>
      <w:proofErr w:type="gramStart"/>
      <w:r w:rsidRPr="001A0FA4">
        <w:rPr>
          <w:rFonts w:eastAsia="Calibri"/>
          <w:b/>
          <w:bCs/>
          <w:i/>
          <w:iCs/>
          <w:lang w:eastAsia="en-US"/>
        </w:rPr>
        <w:t>В случае обмена на акции акционерного общества, созданного в результате преобразования, долей в уставном капитале участников</w:t>
      </w:r>
      <w:r w:rsidRPr="001A0FA4">
        <w:rPr>
          <w:rFonts w:eastAsia="Calibri"/>
          <w:bCs/>
          <w:iCs/>
          <w:lang w:eastAsia="en-US"/>
        </w:rPr>
        <w:t xml:space="preserve"> преобразуемого в него общества с ограниченной (дополнительной)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 в случае приобретения акций акционерного общества, созданного в результате преобразования, членами преобразуемого в него некоммерческого партнерства и собственником преобразуемого в</w:t>
      </w:r>
      <w:proofErr w:type="gramEnd"/>
      <w:r w:rsidRPr="001A0FA4">
        <w:rPr>
          <w:rFonts w:eastAsia="Calibri"/>
          <w:bCs/>
          <w:iCs/>
          <w:lang w:eastAsia="en-US"/>
        </w:rPr>
        <w:t xml:space="preserve"> </w:t>
      </w:r>
      <w:proofErr w:type="gramStart"/>
      <w:r w:rsidRPr="001A0FA4">
        <w:rPr>
          <w:rFonts w:eastAsia="Calibri"/>
          <w:bCs/>
          <w:iCs/>
          <w:lang w:eastAsia="en-US"/>
        </w:rPr>
        <w:t>него учреждения, в случае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 а также в случае возмездного приобретения акций работниками преобразуемой коммерческой организации и иными лицами при преобразовании в акционерное общество работников (народное предприятие) совершаются следующие операции:</w:t>
      </w:r>
      <w:proofErr w:type="gramEnd"/>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1) операция зачисления акций, подлежащих размещению, на эмиссионный счет акционерного общества, созданного в результате преобразования;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2) операции списания размещаемых акций с эмиссионного счета и их зачисления на лицевые счета.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В случае преобразования общества с ограниченной (дополнительной) ответственностью акции размещаются лицам, которые на момент внесения в единый государственный реестр юридических лиц записи о прекращении преобразуемого общества были указаны в нем в качестве участников такого общества.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Указанные операции совершаются на основании решения о преобразовании, решения о выпуске акций, документа, подтверждающего государственную регистрацию акционерного общества, созданного в результате преобразования.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w:t>
      </w:r>
      <w:r w:rsidRPr="001A0FA4">
        <w:rPr>
          <w:rFonts w:eastAsia="Calibri"/>
          <w:b/>
          <w:bCs/>
          <w:iCs/>
          <w:lang w:eastAsia="en-US"/>
        </w:rPr>
        <w:t>по состоянию на дату государственной регистрации</w:t>
      </w:r>
      <w:r w:rsidRPr="001A0FA4">
        <w:rPr>
          <w:rFonts w:eastAsia="Calibri"/>
          <w:bCs/>
          <w:iCs/>
          <w:lang w:eastAsia="en-US"/>
        </w:rPr>
        <w:t xml:space="preserve"> акционерного общества, созданного в результате преобразования,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7.13.15. </w:t>
      </w:r>
      <w:r w:rsidRPr="001A0FA4">
        <w:rPr>
          <w:rFonts w:eastAsia="Calibri"/>
          <w:b/>
          <w:bCs/>
          <w:i/>
          <w:iCs/>
          <w:lang w:eastAsia="en-US"/>
        </w:rPr>
        <w:t>В случае обмена акций преобразуемого акционерного общества на доли в уставном капитале участников общества с ограниченной (дополнительной) ответственностью</w:t>
      </w:r>
      <w:r w:rsidRPr="001A0FA4">
        <w:rPr>
          <w:rFonts w:eastAsia="Calibri"/>
          <w:bCs/>
          <w:iCs/>
          <w:lang w:eastAsia="en-US"/>
        </w:rPr>
        <w:t>, доли в складочном капитале участников хозяйственного товарищества, паи членов кооператива совершаются следующие операции:</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1) операции списания акций с лицевых счетов и счета неустановленных лиц и их зачисления на эмиссионный счет преобразуемого акционерного общества;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2) операция списания эмиссионных ценных бумаг преобразуемого эмитента с его эмиссионного счета в </w:t>
      </w:r>
      <w:proofErr w:type="gramStart"/>
      <w:r w:rsidRPr="001A0FA4">
        <w:rPr>
          <w:rFonts w:eastAsia="Calibri"/>
          <w:bCs/>
          <w:iCs/>
          <w:lang w:eastAsia="en-US"/>
        </w:rPr>
        <w:t>результате</w:t>
      </w:r>
      <w:proofErr w:type="gramEnd"/>
      <w:r w:rsidRPr="001A0FA4">
        <w:rPr>
          <w:rFonts w:eastAsia="Calibri"/>
          <w:bCs/>
          <w:iCs/>
          <w:lang w:eastAsia="en-US"/>
        </w:rPr>
        <w:t xml:space="preserve"> их аннулирования (погашения).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Указанные операции совершаются на основании решения о преобразовании и документа, подтверждающего государственную регистрацию юридического лица, созданного в результате преобразования акционерного общества.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w:t>
      </w:r>
      <w:r w:rsidRPr="001A0FA4">
        <w:rPr>
          <w:rFonts w:eastAsia="Calibri"/>
          <w:b/>
          <w:bCs/>
          <w:iCs/>
          <w:lang w:eastAsia="en-US"/>
        </w:rPr>
        <w:t>не ранее даты государственной регистрации</w:t>
      </w:r>
      <w:r w:rsidRPr="001A0FA4">
        <w:rPr>
          <w:rFonts w:eastAsia="Calibri"/>
          <w:bCs/>
          <w:iCs/>
          <w:lang w:eastAsia="en-US"/>
        </w:rPr>
        <w:t xml:space="preserve"> юридического лица, созданного в результате преобразования акционерного общества, по состоянию на указанную дату, о чем делается соответствующая запись в регистрационном журнале.</w:t>
      </w: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7.13.16. </w:t>
      </w:r>
      <w:r w:rsidRPr="001A0FA4">
        <w:rPr>
          <w:rFonts w:eastAsia="Calibri"/>
          <w:b/>
          <w:bCs/>
          <w:i/>
          <w:iCs/>
          <w:lang w:eastAsia="en-US"/>
        </w:rPr>
        <w:t>В случае погашения принадлежащих акционерному обществу собственных акций</w:t>
      </w:r>
      <w:r w:rsidRPr="001A0FA4">
        <w:rPr>
          <w:rFonts w:eastAsia="Calibri"/>
          <w:bCs/>
          <w:iCs/>
          <w:lang w:eastAsia="en-US"/>
        </w:rPr>
        <w:t xml:space="preserve"> совершается операция списания погашаемых акций с казначейского лицевого счета акционерного общества - эмитента в результате их погашения.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Указанная операция совершается на основании решения об уменьшении уставного капитала акционерного общества путем погашения принадлежащих акционерному обществу собственных акций и соответствующего распоряжения акционерного общества – эмитента</w:t>
      </w:r>
      <w:r w:rsidR="000A1412" w:rsidRPr="001A0FA4">
        <w:rPr>
          <w:rFonts w:eastAsia="Calibri"/>
          <w:bCs/>
          <w:iCs/>
          <w:lang w:eastAsia="en-US"/>
        </w:rPr>
        <w:t xml:space="preserve"> в  количестве, указанном в таком распоряжении.</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Указанная операция совершается в срок </w:t>
      </w:r>
      <w:r w:rsidRPr="001A0FA4">
        <w:rPr>
          <w:rFonts w:eastAsia="Calibri"/>
          <w:b/>
          <w:bCs/>
          <w:iCs/>
          <w:lang w:eastAsia="en-US"/>
        </w:rPr>
        <w:t xml:space="preserve"> не позднее 3 рабочих дней</w:t>
      </w:r>
      <w:r w:rsidRPr="001A0FA4">
        <w:rPr>
          <w:rFonts w:eastAsia="Calibri"/>
          <w:bCs/>
          <w:iCs/>
          <w:lang w:eastAsia="en-US"/>
        </w:rPr>
        <w:t xml:space="preserve"> </w:t>
      </w:r>
      <w:proofErr w:type="gramStart"/>
      <w:r w:rsidRPr="001A0FA4">
        <w:rPr>
          <w:rFonts w:eastAsia="Calibri"/>
          <w:bCs/>
          <w:iCs/>
          <w:lang w:eastAsia="en-US"/>
        </w:rPr>
        <w:t>с даты получения</w:t>
      </w:r>
      <w:proofErr w:type="gramEnd"/>
      <w:r w:rsidRPr="001A0FA4">
        <w:rPr>
          <w:rFonts w:eastAsia="Calibri"/>
          <w:bCs/>
          <w:iCs/>
          <w:lang w:eastAsia="en-US"/>
        </w:rPr>
        <w:t xml:space="preserve"> держателем реестра документов, являющихся основанием для ее совершения.</w:t>
      </w:r>
    </w:p>
    <w:p w:rsidR="009B10FF" w:rsidRPr="001A0FA4" w:rsidRDefault="009B10FF" w:rsidP="009B10FF">
      <w:pPr>
        <w:autoSpaceDE w:val="0"/>
        <w:autoSpaceDN w:val="0"/>
        <w:adjustRightInd w:val="0"/>
        <w:ind w:firstLine="540"/>
        <w:jc w:val="both"/>
        <w:rPr>
          <w:rFonts w:eastAsia="Calibri"/>
          <w:bCs/>
          <w:iCs/>
          <w:lang w:eastAsia="en-US"/>
        </w:rPr>
      </w:pP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7.13.17. </w:t>
      </w:r>
      <w:proofErr w:type="gramStart"/>
      <w:r w:rsidRPr="001A0FA4">
        <w:rPr>
          <w:rFonts w:eastAsia="Calibri"/>
          <w:b/>
          <w:bCs/>
          <w:i/>
          <w:iCs/>
          <w:lang w:eastAsia="en-US"/>
        </w:rPr>
        <w:t>В случае погашения приобретаемых акционерным обществом акций</w:t>
      </w:r>
      <w:r w:rsidRPr="001A0FA4">
        <w:rPr>
          <w:rFonts w:eastAsia="Calibri"/>
          <w:bCs/>
          <w:iCs/>
          <w:lang w:eastAsia="en-US"/>
        </w:rPr>
        <w:t xml:space="preserve"> совершаются операции списания приобретаемых и подлежащих погашению акций с лицевых счетов (лицевого счета) и зачисления их на казначейский лицевой счет акционерного общества - эмитента</w:t>
      </w:r>
      <w:r w:rsidR="000A1412" w:rsidRPr="001A0FA4">
        <w:rPr>
          <w:rFonts w:eastAsia="Calibri"/>
          <w:bCs/>
          <w:iCs/>
          <w:lang w:eastAsia="en-US"/>
        </w:rPr>
        <w:t xml:space="preserve"> на основании соответствующего распоряжения зарегистрированного лица, с лицевого счета которого списываются приобретаемые и подлежащие погашению </w:t>
      </w:r>
      <w:proofErr w:type="spellStart"/>
      <w:r w:rsidR="000A1412" w:rsidRPr="001A0FA4">
        <w:rPr>
          <w:rFonts w:eastAsia="Calibri"/>
          <w:bCs/>
          <w:iCs/>
          <w:lang w:eastAsia="en-US"/>
        </w:rPr>
        <w:t>акии</w:t>
      </w:r>
      <w:proofErr w:type="spellEnd"/>
      <w:r w:rsidR="000A1412" w:rsidRPr="001A0FA4">
        <w:rPr>
          <w:rFonts w:eastAsia="Calibri"/>
          <w:bCs/>
          <w:iCs/>
          <w:lang w:eastAsia="en-US"/>
        </w:rPr>
        <w:t xml:space="preserve">, в количестве, указанном в таком распоряжении </w:t>
      </w:r>
      <w:r w:rsidRPr="001A0FA4">
        <w:rPr>
          <w:rFonts w:eastAsia="Calibri"/>
          <w:bCs/>
          <w:iCs/>
          <w:lang w:eastAsia="en-US"/>
        </w:rPr>
        <w:t xml:space="preserve"> и операция списания погашаемых акций с казначейского лицевого</w:t>
      </w:r>
      <w:proofErr w:type="gramEnd"/>
      <w:r w:rsidRPr="001A0FA4">
        <w:rPr>
          <w:rFonts w:eastAsia="Calibri"/>
          <w:bCs/>
          <w:iCs/>
          <w:lang w:eastAsia="en-US"/>
        </w:rPr>
        <w:t xml:space="preserve"> счета акционерного общества - эмитента в </w:t>
      </w:r>
      <w:proofErr w:type="gramStart"/>
      <w:r w:rsidRPr="001A0FA4">
        <w:rPr>
          <w:rFonts w:eastAsia="Calibri"/>
          <w:bCs/>
          <w:iCs/>
          <w:lang w:eastAsia="en-US"/>
        </w:rPr>
        <w:t>результате</w:t>
      </w:r>
      <w:proofErr w:type="gramEnd"/>
      <w:r w:rsidRPr="001A0FA4">
        <w:rPr>
          <w:rFonts w:eastAsia="Calibri"/>
          <w:bCs/>
          <w:iCs/>
          <w:lang w:eastAsia="en-US"/>
        </w:rPr>
        <w:t xml:space="preserve"> их погашения.</w:t>
      </w:r>
    </w:p>
    <w:p w:rsidR="009B10FF" w:rsidRPr="001A0FA4" w:rsidRDefault="009B10FF" w:rsidP="009B10FF">
      <w:pPr>
        <w:autoSpaceDE w:val="0"/>
        <w:autoSpaceDN w:val="0"/>
        <w:adjustRightInd w:val="0"/>
        <w:ind w:firstLine="540"/>
        <w:jc w:val="both"/>
        <w:rPr>
          <w:rFonts w:eastAsia="Calibri"/>
          <w:bCs/>
          <w:iCs/>
          <w:lang w:eastAsia="en-US"/>
        </w:rPr>
      </w:pPr>
    </w:p>
    <w:p w:rsidR="009B10FF" w:rsidRPr="001A0FA4" w:rsidRDefault="009B10FF" w:rsidP="009B10FF">
      <w:pPr>
        <w:autoSpaceDE w:val="0"/>
        <w:autoSpaceDN w:val="0"/>
        <w:adjustRightInd w:val="0"/>
        <w:ind w:firstLine="540"/>
        <w:jc w:val="both"/>
        <w:rPr>
          <w:rFonts w:eastAsia="Calibri"/>
        </w:rPr>
      </w:pPr>
      <w:proofErr w:type="gramStart"/>
      <w:r w:rsidRPr="001A0FA4">
        <w:rPr>
          <w:rFonts w:eastAsia="Calibri"/>
        </w:rPr>
        <w:t>Запись о переходе прав на выкупаемые акции к эмитенту, за исключением записи о переходе прав на акции, учет прав на которые осуществляется номинальными держателями, вносится  Регистратором на основании утвержденного советом директоров (наблюдательным советом) акционерного общества отчета об итогах предъявления требований акционеров о выкупе акций и документов, подтверждающих исполнение эмитентом обязанности по выплате денежных средств акционерам, без распоряжения зарегистрированного лица.</w:t>
      </w:r>
      <w:proofErr w:type="gramEnd"/>
    </w:p>
    <w:p w:rsidR="009B10FF" w:rsidRPr="001A0FA4" w:rsidRDefault="009B10FF" w:rsidP="009B10FF">
      <w:pPr>
        <w:autoSpaceDE w:val="0"/>
        <w:autoSpaceDN w:val="0"/>
        <w:adjustRightInd w:val="0"/>
        <w:ind w:firstLine="540"/>
        <w:jc w:val="both"/>
        <w:rPr>
          <w:rFonts w:eastAsia="Calibri"/>
        </w:rPr>
      </w:pPr>
      <w:r w:rsidRPr="001A0FA4">
        <w:rPr>
          <w:rFonts w:eastAsia="Calibri"/>
        </w:rPr>
        <w:t xml:space="preserve">Запись о переходе прав на выкупаемые акции, учет прав на которые осуществляется  номинальным держателем, вносится Регистратором на основании распоряжения зарегистрированного в реестре номинального держателя, о передаче акций эмитенту и в соответствии с утвержденным советом директоров (наблюдательным советом) общества отчетом об итогах предъявления требований </w:t>
      </w:r>
      <w:proofErr w:type="gramStart"/>
      <w:r w:rsidRPr="001A0FA4">
        <w:rPr>
          <w:rFonts w:eastAsia="Calibri"/>
        </w:rPr>
        <w:t>акционеров</w:t>
      </w:r>
      <w:proofErr w:type="gramEnd"/>
      <w:r w:rsidRPr="001A0FA4">
        <w:rPr>
          <w:rFonts w:eastAsia="Calibri"/>
        </w:rPr>
        <w:t xml:space="preserve"> о выкупе принадлежащих им акций.</w:t>
      </w:r>
    </w:p>
    <w:p w:rsidR="009B10FF" w:rsidRPr="001A0FA4" w:rsidRDefault="009B10FF" w:rsidP="009B10FF">
      <w:pPr>
        <w:autoSpaceDE w:val="0"/>
        <w:autoSpaceDN w:val="0"/>
        <w:adjustRightInd w:val="0"/>
        <w:ind w:firstLine="540"/>
        <w:jc w:val="both"/>
        <w:rPr>
          <w:rFonts w:eastAsia="Calibri"/>
          <w:bCs/>
          <w:iCs/>
          <w:lang w:eastAsia="en-US"/>
        </w:rPr>
      </w:pPr>
      <w:proofErr w:type="gramStart"/>
      <w:r w:rsidRPr="001A0FA4">
        <w:rPr>
          <w:rFonts w:eastAsia="Calibri"/>
          <w:bCs/>
          <w:iCs/>
          <w:lang w:eastAsia="en-US"/>
        </w:rPr>
        <w:t>Операция списания погашаемых акций с казначейского лицевого счета акционерного общества - эмитента в результате их погашения совершается на основании решения об уменьшении уставного капитала акционерного общества путем приобретения его акций (решения об уменьшении уставного капитала акционерного общества путем приобретения и погашения части его акций в целях сокращения их общего количества) и соответствующего распоряжения акционерного общества – эмитента.</w:t>
      </w:r>
      <w:proofErr w:type="gramEnd"/>
    </w:p>
    <w:p w:rsidR="009B10FF" w:rsidRPr="001A0FA4" w:rsidRDefault="009B10FF" w:rsidP="009B10FF">
      <w:pPr>
        <w:autoSpaceDE w:val="0"/>
        <w:autoSpaceDN w:val="0"/>
        <w:adjustRightInd w:val="0"/>
        <w:ind w:firstLine="540"/>
        <w:jc w:val="both"/>
        <w:rPr>
          <w:rFonts w:eastAsia="Calibri"/>
          <w:bCs/>
          <w:iCs/>
          <w:lang w:eastAsia="en-US"/>
        </w:rPr>
      </w:pP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Указанные операции совершаются в срок</w:t>
      </w:r>
      <w:r w:rsidRPr="001A0FA4">
        <w:rPr>
          <w:rFonts w:eastAsia="Calibri"/>
          <w:b/>
          <w:bCs/>
          <w:iCs/>
          <w:lang w:eastAsia="en-US"/>
        </w:rPr>
        <w:t xml:space="preserve"> не позднее 3 рабочих дней</w:t>
      </w:r>
      <w:r w:rsidRPr="001A0FA4">
        <w:rPr>
          <w:rFonts w:eastAsia="Calibri"/>
          <w:bCs/>
          <w:iCs/>
          <w:lang w:eastAsia="en-US"/>
        </w:rPr>
        <w:t xml:space="preserve"> </w:t>
      </w:r>
      <w:proofErr w:type="gramStart"/>
      <w:r w:rsidRPr="001A0FA4">
        <w:rPr>
          <w:rFonts w:eastAsia="Calibri"/>
          <w:bCs/>
          <w:iCs/>
          <w:lang w:eastAsia="en-US"/>
        </w:rPr>
        <w:t>с даты получения</w:t>
      </w:r>
      <w:proofErr w:type="gramEnd"/>
      <w:r w:rsidRPr="001A0FA4">
        <w:rPr>
          <w:rFonts w:eastAsia="Calibri"/>
          <w:bCs/>
          <w:iCs/>
          <w:lang w:eastAsia="en-US"/>
        </w:rPr>
        <w:t xml:space="preserve"> держателем реестра документов, являющихся основанием для их совершения.</w:t>
      </w:r>
    </w:p>
    <w:p w:rsidR="009B10FF" w:rsidRPr="001A0FA4" w:rsidRDefault="009B10FF" w:rsidP="009B10FF">
      <w:pPr>
        <w:autoSpaceDE w:val="0"/>
        <w:autoSpaceDN w:val="0"/>
        <w:adjustRightInd w:val="0"/>
        <w:ind w:firstLine="540"/>
        <w:jc w:val="both"/>
        <w:rPr>
          <w:rFonts w:eastAsia="Calibri"/>
          <w:bCs/>
          <w:iCs/>
          <w:lang w:eastAsia="en-US"/>
        </w:rPr>
      </w:pP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7.13.18. </w:t>
      </w:r>
      <w:r w:rsidRPr="001A0FA4">
        <w:rPr>
          <w:rFonts w:eastAsia="Calibri"/>
          <w:b/>
          <w:bCs/>
          <w:i/>
          <w:iCs/>
          <w:lang w:eastAsia="en-US"/>
        </w:rPr>
        <w:t>В случае погашения облигаций</w:t>
      </w:r>
      <w:r w:rsidRPr="001A0FA4">
        <w:rPr>
          <w:rFonts w:eastAsia="Calibri"/>
          <w:bCs/>
          <w:iCs/>
          <w:lang w:eastAsia="en-US"/>
        </w:rPr>
        <w:t xml:space="preserve"> совершаются операции списания подлежащих погашению облигаций с лицевых счетов (лицевого счета) и зачисления их на эмиссионный счет, и операция списания погашаемых облигаций с эмиссионного счета в результате их погашения.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Операции списания подлежащих погашению облигаций с лицевых счетов (лицевого счета) и зачисления их на эмиссионный счет совершаются на основании соответствующего распоряжения зарегистрированного лица, с лицевого счета которого списываются облигации, в количестве, указанном в таком распоряжении.</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Операция списания погашаемых облигаций с эмиссионного счета в </w:t>
      </w:r>
      <w:proofErr w:type="gramStart"/>
      <w:r w:rsidRPr="001A0FA4">
        <w:rPr>
          <w:rFonts w:eastAsia="Calibri"/>
          <w:bCs/>
          <w:iCs/>
          <w:lang w:eastAsia="en-US"/>
        </w:rPr>
        <w:t>результате</w:t>
      </w:r>
      <w:proofErr w:type="gramEnd"/>
      <w:r w:rsidRPr="001A0FA4">
        <w:rPr>
          <w:rFonts w:eastAsia="Calibri"/>
          <w:bCs/>
          <w:iCs/>
          <w:lang w:eastAsia="en-US"/>
        </w:rPr>
        <w:t xml:space="preserve"> их погашения совершается на основании соответствующего распоряжения эмитента, в количестве, указанном в таком распоряжении.</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в срок </w:t>
      </w:r>
      <w:r w:rsidRPr="001A0FA4">
        <w:rPr>
          <w:rFonts w:eastAsia="Calibri"/>
          <w:b/>
          <w:bCs/>
          <w:iCs/>
          <w:lang w:eastAsia="en-US"/>
        </w:rPr>
        <w:t>не позднее 3 рабочих дней</w:t>
      </w:r>
      <w:r w:rsidRPr="001A0FA4">
        <w:rPr>
          <w:rFonts w:eastAsia="Calibri"/>
          <w:bCs/>
          <w:iCs/>
          <w:lang w:eastAsia="en-US"/>
        </w:rPr>
        <w:t xml:space="preserve"> </w:t>
      </w:r>
      <w:proofErr w:type="gramStart"/>
      <w:r w:rsidRPr="001A0FA4">
        <w:rPr>
          <w:rFonts w:eastAsia="Calibri"/>
          <w:bCs/>
          <w:iCs/>
          <w:lang w:eastAsia="en-US"/>
        </w:rPr>
        <w:t>с даты получения</w:t>
      </w:r>
      <w:proofErr w:type="gramEnd"/>
      <w:r w:rsidRPr="001A0FA4">
        <w:rPr>
          <w:rFonts w:eastAsia="Calibri"/>
          <w:bCs/>
          <w:iCs/>
          <w:lang w:eastAsia="en-US"/>
        </w:rPr>
        <w:t xml:space="preserve"> Регистратором документов, являющихся основанием для совершения операций.</w:t>
      </w:r>
    </w:p>
    <w:p w:rsidR="009B10FF" w:rsidRPr="001A0FA4" w:rsidRDefault="009B10FF" w:rsidP="009B10FF">
      <w:pPr>
        <w:autoSpaceDE w:val="0"/>
        <w:autoSpaceDN w:val="0"/>
        <w:adjustRightInd w:val="0"/>
        <w:ind w:firstLine="540"/>
        <w:jc w:val="both"/>
        <w:rPr>
          <w:rFonts w:eastAsia="Calibri"/>
          <w:bCs/>
          <w:iCs/>
          <w:lang w:eastAsia="en-US"/>
        </w:rPr>
      </w:pPr>
    </w:p>
    <w:p w:rsidR="009B10FF" w:rsidRPr="001A0FA4" w:rsidRDefault="009B10FF" w:rsidP="009B10FF">
      <w:pPr>
        <w:autoSpaceDE w:val="0"/>
        <w:autoSpaceDN w:val="0"/>
        <w:adjustRightInd w:val="0"/>
        <w:jc w:val="both"/>
        <w:rPr>
          <w:rFonts w:eastAsia="Calibri"/>
          <w:b/>
          <w:bCs/>
          <w:i/>
          <w:iCs/>
          <w:lang w:eastAsia="en-US"/>
        </w:rPr>
      </w:pPr>
      <w:bookmarkStart w:id="73" w:name="Par29"/>
      <w:bookmarkEnd w:id="73"/>
      <w:r w:rsidRPr="001A0FA4">
        <w:rPr>
          <w:rFonts w:eastAsia="Calibri"/>
          <w:bCs/>
          <w:iCs/>
          <w:lang w:eastAsia="en-US"/>
        </w:rPr>
        <w:t xml:space="preserve">7.13.19. </w:t>
      </w:r>
      <w:r w:rsidRPr="001A0FA4">
        <w:rPr>
          <w:rFonts w:eastAsia="Calibri"/>
          <w:b/>
          <w:bCs/>
          <w:i/>
          <w:iCs/>
          <w:lang w:eastAsia="en-US"/>
        </w:rPr>
        <w:t>В случае реорганизации эмитента (эмитентов):</w:t>
      </w:r>
    </w:p>
    <w:p w:rsidR="009B10FF" w:rsidRPr="001A0FA4" w:rsidRDefault="009B10FF" w:rsidP="009B10FF">
      <w:pPr>
        <w:autoSpaceDE w:val="0"/>
        <w:autoSpaceDN w:val="0"/>
        <w:adjustRightInd w:val="0"/>
        <w:ind w:firstLine="540"/>
        <w:jc w:val="both"/>
        <w:rPr>
          <w:rFonts w:eastAsia="Calibri"/>
          <w:bCs/>
          <w:iCs/>
          <w:lang w:eastAsia="en-US"/>
        </w:rPr>
      </w:pPr>
      <w:proofErr w:type="gramStart"/>
      <w:r w:rsidRPr="001A0FA4">
        <w:rPr>
          <w:rFonts w:eastAsia="Calibri"/>
          <w:bCs/>
          <w:iCs/>
          <w:lang w:eastAsia="en-US"/>
        </w:rPr>
        <w:t>1) операции с эмиссионными ценными бумагами реорганизуемого эмитента (реорганизуемых эмитентов) по счетам, открытым Регистратором, приостанавливаются в день, следующей за днем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w:t>
      </w:r>
      <w:proofErr w:type="gramEnd"/>
    </w:p>
    <w:p w:rsidR="009B10FF" w:rsidRPr="001A0FA4" w:rsidRDefault="009B10FF" w:rsidP="009B10FF">
      <w:pPr>
        <w:autoSpaceDE w:val="0"/>
        <w:autoSpaceDN w:val="0"/>
        <w:adjustRightInd w:val="0"/>
        <w:ind w:firstLine="540"/>
        <w:jc w:val="both"/>
        <w:rPr>
          <w:rFonts w:eastAsia="Calibri"/>
          <w:bCs/>
          <w:iCs/>
          <w:lang w:eastAsia="en-US"/>
        </w:rPr>
      </w:pPr>
      <w:proofErr w:type="gramStart"/>
      <w:r w:rsidRPr="001A0FA4">
        <w:rPr>
          <w:rFonts w:eastAsia="Calibri"/>
          <w:bCs/>
          <w:iCs/>
          <w:lang w:eastAsia="en-US"/>
        </w:rPr>
        <w:t>2) операции с эмиссионными ценными бумагами реорганизуемого эмитента (реорганизуемых эмитентов) по счетам, открытым Регистратором, возобновляются в день, следующий за днем получения держателем реестра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w:t>
      </w:r>
      <w:proofErr w:type="gramEnd"/>
      <w:r w:rsidRPr="001A0FA4">
        <w:rPr>
          <w:rFonts w:eastAsia="Calibri"/>
          <w:bCs/>
          <w:iCs/>
          <w:lang w:eastAsia="en-US"/>
        </w:rPr>
        <w:t xml:space="preserve"> присоединяемого эмитента;</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3) Регистратор владельцев эмиссионных ценных бумаг реорганизуемого эмитента направляет лицам, которым он открыл лицевые счета номинального держателя центрального депозитария и лицевые счета номинального держателя:</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уведомления о приостановлении операций с эмиссионными ценными бумагами реорганизуемого эмитента (реорганизуемых эмитентов) - в день получения Регистратора сведений о подаче документов для государственной регистрации юридического лица (юридических лиц), создаваемого (создаваемых) в результате реорганизации эмитента, или для внесения в единый государственный реестр юридических лиц записи о прекращении деятельности присоединяемого эмитента;</w:t>
      </w:r>
    </w:p>
    <w:p w:rsidR="009B10FF" w:rsidRPr="001A0FA4" w:rsidRDefault="009B10FF" w:rsidP="009B10FF">
      <w:pPr>
        <w:autoSpaceDE w:val="0"/>
        <w:autoSpaceDN w:val="0"/>
        <w:adjustRightInd w:val="0"/>
        <w:ind w:firstLine="540"/>
        <w:jc w:val="both"/>
        <w:rPr>
          <w:rFonts w:eastAsia="Calibri"/>
          <w:bCs/>
          <w:iCs/>
          <w:lang w:eastAsia="en-US"/>
        </w:rPr>
      </w:pPr>
      <w:proofErr w:type="gramStart"/>
      <w:r w:rsidRPr="001A0FA4">
        <w:rPr>
          <w:rFonts w:eastAsia="Calibri"/>
          <w:bCs/>
          <w:iCs/>
          <w:lang w:eastAsia="en-US"/>
        </w:rPr>
        <w:t>уведомления о возобновлении операций с эмиссионными ценными бумагами реорганизуемого эмитента (реорганизуемых эмитентов) - в день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эмитента, либо о внесении или об отказе во внесении в единый государственный реестр юридических лиц записи о прекращении деятельности присоединяемого эмитента.</w:t>
      </w:r>
      <w:proofErr w:type="gramEnd"/>
    </w:p>
    <w:p w:rsidR="0093126A" w:rsidRPr="001A0FA4" w:rsidRDefault="00BB7091">
      <w:pPr>
        <w:autoSpaceDE w:val="0"/>
        <w:autoSpaceDN w:val="0"/>
        <w:adjustRightInd w:val="0"/>
        <w:ind w:firstLine="540"/>
        <w:jc w:val="both"/>
        <w:rPr>
          <w:rFonts w:eastAsiaTheme="minorHAnsi"/>
          <w:bCs/>
          <w:lang w:eastAsia="en-US"/>
        </w:rPr>
      </w:pPr>
      <w:proofErr w:type="gramStart"/>
      <w:r w:rsidRPr="001A0FA4">
        <w:rPr>
          <w:rFonts w:eastAsia="Calibri"/>
          <w:bCs/>
          <w:iCs/>
          <w:lang w:eastAsia="en-US"/>
        </w:rPr>
        <w:t xml:space="preserve">Лицевые счета </w:t>
      </w:r>
      <w:r w:rsidR="00ED227A" w:rsidRPr="001A0FA4">
        <w:rPr>
          <w:rFonts w:eastAsia="Calibri"/>
          <w:bCs/>
          <w:iCs/>
          <w:lang w:eastAsia="en-US"/>
        </w:rPr>
        <w:t xml:space="preserve"> в реестре владельцев ценных бумаг эмитента (эмитентов), создаваемого в результате реорганизации, или эмитента, к которому осуществляется присоединение, открываются лицам, которым были открыты лицевые счета в реестре владельцев ценных бумаг реорганизуемого эмитента (реорганизуемых эмитентов) или присоединяемого эмитента на дату размещения эмиссионных ценных бумаг, без заявлений лиц, которым открываются лицевые счета.</w:t>
      </w:r>
      <w:proofErr w:type="gramEnd"/>
      <w:r w:rsidR="00512004" w:rsidRPr="001A0FA4">
        <w:rPr>
          <w:rFonts w:eastAsia="Calibri"/>
          <w:bCs/>
          <w:iCs/>
          <w:lang w:eastAsia="en-US"/>
        </w:rPr>
        <w:t xml:space="preserve"> </w:t>
      </w:r>
      <w:proofErr w:type="gramStart"/>
      <w:r w:rsidR="004A3CBB" w:rsidRPr="001A0FA4">
        <w:rPr>
          <w:rFonts w:eastAsiaTheme="minorHAnsi"/>
          <w:bCs/>
          <w:lang w:eastAsia="en-US"/>
        </w:rPr>
        <w:t>Если лицом, которому должен быть открыт лицевой счет,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roofErr w:type="gramEnd"/>
    </w:p>
    <w:p w:rsidR="009B10FF" w:rsidRPr="001A0FA4" w:rsidRDefault="009B10FF" w:rsidP="009B10FF">
      <w:pPr>
        <w:autoSpaceDE w:val="0"/>
        <w:autoSpaceDN w:val="0"/>
        <w:adjustRightInd w:val="0"/>
        <w:jc w:val="both"/>
        <w:rPr>
          <w:rFonts w:eastAsia="Calibri"/>
          <w:bCs/>
          <w:iCs/>
          <w:lang w:eastAsia="en-US"/>
        </w:rPr>
      </w:pPr>
      <w:bookmarkStart w:id="74" w:name="Par35"/>
      <w:bookmarkEnd w:id="74"/>
      <w:r w:rsidRPr="001A0FA4">
        <w:rPr>
          <w:rFonts w:eastAsia="Calibri"/>
          <w:bCs/>
          <w:iCs/>
          <w:lang w:eastAsia="en-US"/>
        </w:rPr>
        <w:t xml:space="preserve">7.13.20. С момента приостановления операций в </w:t>
      </w:r>
      <w:proofErr w:type="gramStart"/>
      <w:r w:rsidRPr="001A0FA4">
        <w:rPr>
          <w:rFonts w:eastAsia="Calibri"/>
          <w:bCs/>
          <w:iCs/>
          <w:lang w:eastAsia="en-US"/>
        </w:rPr>
        <w:t>соответствии</w:t>
      </w:r>
      <w:proofErr w:type="gramEnd"/>
      <w:r w:rsidRPr="001A0FA4">
        <w:rPr>
          <w:rFonts w:eastAsia="Calibri"/>
          <w:bCs/>
          <w:iCs/>
          <w:lang w:eastAsia="en-US"/>
        </w:rPr>
        <w:t xml:space="preserve"> с </w:t>
      </w:r>
      <w:hyperlink w:anchor="Par29" w:history="1">
        <w:r w:rsidRPr="001A0FA4">
          <w:rPr>
            <w:rFonts w:eastAsia="Calibri"/>
            <w:bCs/>
            <w:iCs/>
            <w:lang w:eastAsia="en-US"/>
          </w:rPr>
          <w:t xml:space="preserve">пунктом </w:t>
        </w:r>
      </w:hyperlink>
      <w:r w:rsidRPr="001A0FA4">
        <w:t>7</w:t>
      </w:r>
      <w:r w:rsidRPr="001A0FA4">
        <w:rPr>
          <w:rFonts w:eastAsia="Calibri"/>
          <w:bCs/>
          <w:iCs/>
          <w:lang w:eastAsia="en-US"/>
        </w:rPr>
        <w:t xml:space="preserve">.14.19 настоящих Правил Регистратор не совершает операции списания и зачисления ценных бумаг, в отношении которых приостановлены операции. </w:t>
      </w:r>
      <w:proofErr w:type="gramStart"/>
      <w:r w:rsidRPr="001A0FA4">
        <w:rPr>
          <w:rFonts w:eastAsia="Calibri"/>
          <w:bCs/>
          <w:iCs/>
          <w:lang w:eastAsia="en-US"/>
        </w:rPr>
        <w:t xml:space="preserve">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w:t>
      </w:r>
      <w:hyperlink w:anchor="Par29" w:history="1">
        <w:r w:rsidRPr="001A0FA4">
          <w:rPr>
            <w:rFonts w:eastAsia="Calibri"/>
            <w:bCs/>
            <w:iCs/>
            <w:lang w:eastAsia="en-US"/>
          </w:rPr>
          <w:t>пунктом 7.14.19</w:t>
        </w:r>
      </w:hyperlink>
      <w:r w:rsidRPr="001A0FA4">
        <w:rPr>
          <w:rFonts w:eastAsia="Calibri"/>
          <w:bCs/>
          <w:iCs/>
          <w:lang w:eastAsia="en-US"/>
        </w:rPr>
        <w:t xml:space="preserve"> настоящих Правил, операции на основании таких документов совершаются после возобновления операций.</w:t>
      </w:r>
      <w:proofErr w:type="gramEnd"/>
      <w:r w:rsidRPr="001A0FA4">
        <w:rPr>
          <w:rFonts w:eastAsia="Calibri"/>
          <w:bCs/>
          <w:iCs/>
          <w:lang w:eastAsia="en-US"/>
        </w:rPr>
        <w:t xml:space="preserve"> При этом срок совершения операций исчисляется со дня возобновления операций.</w:t>
      </w: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7.13.21. </w:t>
      </w:r>
      <w:hyperlink w:anchor="Par29" w:history="1">
        <w:r w:rsidRPr="001A0FA4">
          <w:rPr>
            <w:rFonts w:eastAsia="Calibri"/>
            <w:bCs/>
            <w:iCs/>
            <w:lang w:eastAsia="en-US"/>
          </w:rPr>
          <w:t xml:space="preserve">Пункты </w:t>
        </w:r>
      </w:hyperlink>
      <w:r w:rsidRPr="001A0FA4">
        <w:t>7</w:t>
      </w:r>
      <w:r w:rsidRPr="001A0FA4">
        <w:rPr>
          <w:rFonts w:eastAsia="Calibri"/>
          <w:bCs/>
          <w:iCs/>
          <w:lang w:eastAsia="en-US"/>
        </w:rPr>
        <w:t>.13.19 и  7.13.20 настоящих Правил не распространяются на случаи замены эмитента облигаций при его реорганизации.</w:t>
      </w:r>
    </w:p>
    <w:p w:rsidR="009B10FF" w:rsidRPr="001A0FA4" w:rsidRDefault="009B10FF" w:rsidP="009B10FF">
      <w:pPr>
        <w:autoSpaceDE w:val="0"/>
        <w:autoSpaceDN w:val="0"/>
        <w:adjustRightInd w:val="0"/>
        <w:jc w:val="both"/>
        <w:rPr>
          <w:rFonts w:eastAsia="Calibri"/>
          <w:bCs/>
          <w:iCs/>
          <w:lang w:eastAsia="en-US"/>
        </w:rPr>
      </w:pPr>
      <w:r w:rsidRPr="001A0FA4">
        <w:rPr>
          <w:rFonts w:eastAsia="Calibri"/>
          <w:bCs/>
          <w:iCs/>
          <w:lang w:eastAsia="en-US"/>
        </w:rPr>
        <w:t xml:space="preserve">7.13.22. </w:t>
      </w:r>
      <w:r w:rsidRPr="001A0FA4">
        <w:rPr>
          <w:rFonts w:eastAsia="Calibri"/>
          <w:b/>
          <w:bCs/>
          <w:i/>
          <w:iCs/>
          <w:lang w:eastAsia="en-US"/>
        </w:rPr>
        <w:t>В случае ликвидации эмитента</w:t>
      </w:r>
      <w:r w:rsidRPr="001A0FA4">
        <w:rPr>
          <w:rFonts w:eastAsia="Calibri"/>
          <w:bCs/>
          <w:iCs/>
          <w:lang w:eastAsia="en-US"/>
        </w:rPr>
        <w:t xml:space="preserve"> совершаются операции списания размещенных им эмиссионных ценных бумаг с лицевых счетов, счета неустановленных лиц, эмиссионного счета</w:t>
      </w:r>
      <w:r w:rsidR="00D03F21" w:rsidRPr="001A0FA4">
        <w:rPr>
          <w:rFonts w:eastAsia="Calibri"/>
          <w:bCs/>
          <w:iCs/>
          <w:lang w:eastAsia="en-US"/>
        </w:rPr>
        <w:t xml:space="preserve"> путем их погашения, и закрытие лицевых счетов.</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на основании решения о ликвидации эмитента и (или) оригинала выписки из Единого государственного реестра юридических лиц или ее копии, заверенной в установленном порядке </w:t>
      </w:r>
      <w:r w:rsidRPr="001A0FA4">
        <w:rPr>
          <w:color w:val="000000"/>
        </w:rPr>
        <w:t>сроком выдачи не более 30 календарных дней до даты  предоставления Регистратору</w:t>
      </w:r>
      <w:r w:rsidRPr="001A0FA4">
        <w:rPr>
          <w:rFonts w:eastAsia="Calibri"/>
          <w:bCs/>
          <w:iCs/>
          <w:lang w:eastAsia="en-US"/>
        </w:rPr>
        <w:t>.</w:t>
      </w:r>
    </w:p>
    <w:p w:rsidR="009B10FF" w:rsidRPr="001A0FA4" w:rsidRDefault="009B10FF" w:rsidP="009B10FF">
      <w:pPr>
        <w:autoSpaceDE w:val="0"/>
        <w:autoSpaceDN w:val="0"/>
        <w:adjustRightInd w:val="0"/>
        <w:ind w:firstLine="540"/>
        <w:jc w:val="both"/>
        <w:rPr>
          <w:rFonts w:eastAsia="Calibri"/>
          <w:bCs/>
          <w:iCs/>
          <w:lang w:eastAsia="en-US"/>
        </w:rPr>
      </w:pPr>
      <w:r w:rsidRPr="001A0FA4">
        <w:rPr>
          <w:rFonts w:eastAsia="Calibri"/>
          <w:bCs/>
          <w:iCs/>
          <w:lang w:eastAsia="en-US"/>
        </w:rPr>
        <w:t xml:space="preserve">Указанные операции совершаются </w:t>
      </w:r>
      <w:r w:rsidRPr="001A0FA4">
        <w:rPr>
          <w:rFonts w:eastAsia="Calibri"/>
          <w:b/>
          <w:bCs/>
          <w:iCs/>
          <w:lang w:eastAsia="en-US"/>
        </w:rPr>
        <w:t>не ранее даты внесения в единый государственный реестр</w:t>
      </w:r>
      <w:r w:rsidRPr="001A0FA4">
        <w:rPr>
          <w:rFonts w:eastAsia="Calibri"/>
          <w:bCs/>
          <w:iCs/>
          <w:lang w:eastAsia="en-US"/>
        </w:rPr>
        <w:t xml:space="preserve"> юридических лиц записи о прекращении деятельности ликвидируемого эмитента по состоянию на указанную дату, о чем делается соответствующая запись в регистрационном журнале.</w:t>
      </w:r>
    </w:p>
    <w:p w:rsidR="009B10FF" w:rsidRPr="001A0FA4" w:rsidRDefault="009B10FF" w:rsidP="009B10FF">
      <w:pPr>
        <w:jc w:val="both"/>
      </w:pPr>
      <w:r w:rsidRPr="001A0FA4">
        <w:t xml:space="preserve">7.13.23. Регистратор осуществляет </w:t>
      </w:r>
      <w:r w:rsidRPr="001A0FA4">
        <w:rPr>
          <w:b/>
          <w:i/>
        </w:rPr>
        <w:t>внесение записи об аннулировании (погашении) ценных бумаг в следующих случаях</w:t>
      </w:r>
      <w:r w:rsidRPr="001A0FA4">
        <w:t>:</w:t>
      </w:r>
    </w:p>
    <w:p w:rsidR="009B10FF" w:rsidRPr="001A0FA4" w:rsidRDefault="009B10FF" w:rsidP="009B10FF">
      <w:pPr>
        <w:pStyle w:val="ConsNormal"/>
        <w:numPr>
          <w:ilvl w:val="0"/>
          <w:numId w:val="1"/>
        </w:numPr>
        <w:ind w:left="900"/>
        <w:jc w:val="both"/>
        <w:rPr>
          <w:sz w:val="24"/>
          <w:szCs w:val="24"/>
        </w:rPr>
      </w:pPr>
      <w:r w:rsidRPr="001A0FA4">
        <w:rPr>
          <w:sz w:val="24"/>
          <w:szCs w:val="24"/>
        </w:rPr>
        <w:t>размещение меньшего количества ценных бумаг, чем предусмотрено решением об их выпуске;</w:t>
      </w:r>
    </w:p>
    <w:p w:rsidR="009B10FF" w:rsidRPr="001A0FA4" w:rsidRDefault="009B10FF" w:rsidP="009B10FF">
      <w:pPr>
        <w:pStyle w:val="ConsNormal"/>
        <w:numPr>
          <w:ilvl w:val="0"/>
          <w:numId w:val="1"/>
        </w:numPr>
        <w:ind w:left="900"/>
        <w:jc w:val="both"/>
        <w:rPr>
          <w:sz w:val="24"/>
          <w:szCs w:val="24"/>
        </w:rPr>
      </w:pPr>
      <w:r w:rsidRPr="001A0FA4">
        <w:rPr>
          <w:sz w:val="24"/>
          <w:szCs w:val="24"/>
        </w:rPr>
        <w:t>уменьшение уставного капитала акционерного общества;</w:t>
      </w:r>
    </w:p>
    <w:p w:rsidR="009B10FF" w:rsidRPr="001A0FA4" w:rsidRDefault="009B10FF" w:rsidP="009B10FF">
      <w:pPr>
        <w:pStyle w:val="ConsNormal"/>
        <w:numPr>
          <w:ilvl w:val="0"/>
          <w:numId w:val="1"/>
        </w:numPr>
        <w:ind w:left="900"/>
        <w:jc w:val="both"/>
        <w:rPr>
          <w:sz w:val="24"/>
          <w:szCs w:val="24"/>
        </w:rPr>
      </w:pPr>
      <w:r w:rsidRPr="001A0FA4">
        <w:rPr>
          <w:sz w:val="24"/>
          <w:szCs w:val="24"/>
        </w:rPr>
        <w:t>конвертация ценных бумаг;</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признание выпуска ценных бумаг </w:t>
      </w:r>
      <w:proofErr w:type="gramStart"/>
      <w:r w:rsidRPr="001A0FA4">
        <w:rPr>
          <w:sz w:val="24"/>
          <w:szCs w:val="24"/>
        </w:rPr>
        <w:t>несостоявшимся</w:t>
      </w:r>
      <w:proofErr w:type="gramEnd"/>
      <w:r w:rsidRPr="001A0FA4">
        <w:rPr>
          <w:sz w:val="24"/>
          <w:szCs w:val="24"/>
        </w:rPr>
        <w:t xml:space="preserve"> (недействительным);</w:t>
      </w:r>
    </w:p>
    <w:p w:rsidR="009B10FF" w:rsidRPr="001A0FA4" w:rsidRDefault="009B10FF" w:rsidP="009B10FF">
      <w:pPr>
        <w:pStyle w:val="ConsNormal"/>
        <w:numPr>
          <w:ilvl w:val="0"/>
          <w:numId w:val="1"/>
        </w:numPr>
        <w:ind w:left="900"/>
        <w:jc w:val="both"/>
        <w:rPr>
          <w:sz w:val="24"/>
          <w:szCs w:val="24"/>
        </w:rPr>
      </w:pPr>
      <w:r w:rsidRPr="001A0FA4">
        <w:rPr>
          <w:sz w:val="24"/>
          <w:szCs w:val="24"/>
        </w:rPr>
        <w:t>погашение ценных бумаг;</w:t>
      </w:r>
    </w:p>
    <w:p w:rsidR="009B10FF" w:rsidRPr="001A0FA4" w:rsidRDefault="009B10FF" w:rsidP="009B10FF">
      <w:pPr>
        <w:pStyle w:val="ConsNormal"/>
        <w:numPr>
          <w:ilvl w:val="0"/>
          <w:numId w:val="1"/>
        </w:numPr>
        <w:ind w:left="900"/>
        <w:jc w:val="both"/>
        <w:rPr>
          <w:sz w:val="24"/>
          <w:szCs w:val="24"/>
        </w:rPr>
      </w:pPr>
      <w:r w:rsidRPr="001A0FA4">
        <w:rPr>
          <w:sz w:val="24"/>
          <w:szCs w:val="24"/>
        </w:rPr>
        <w:t>в иных случаях, предусмотренных законодательством Российской Федерации.</w:t>
      </w:r>
    </w:p>
    <w:p w:rsidR="009B10FF" w:rsidRPr="001A0FA4" w:rsidRDefault="009B10FF" w:rsidP="009B10FF">
      <w:pPr>
        <w:jc w:val="both"/>
      </w:pPr>
      <w:proofErr w:type="gramStart"/>
      <w:r w:rsidRPr="001A0FA4">
        <w:t>7.13.23.1.В случае размещения меньшего количества ценных бумаг, чем предусмотрено решением об их выпуске, Регистратор вносит запись об аннулировании не размещенных ценных бумаг, учитываемых на эмиссионном счете эмитента, на основании подлинника или нотариально засвидетельствованной копии зарегистрированного отчета об итогах выпуска ценных бумаг в течение трех рабочих дней с даты предоставления такого отчета.</w:t>
      </w:r>
      <w:proofErr w:type="gramEnd"/>
    </w:p>
    <w:p w:rsidR="009B10FF" w:rsidRPr="001A0FA4" w:rsidRDefault="009B10FF" w:rsidP="009B10FF">
      <w:pPr>
        <w:jc w:val="both"/>
      </w:pPr>
      <w:proofErr w:type="gramStart"/>
      <w:r w:rsidRPr="001A0FA4">
        <w:t>7.13.23.2.В случае признания выпуска ценных бумаг несостоявшимся (недействительным) Регистратор не вправе принимать  распоряжения о списании в отношении этих ценных бумаг, а также осуществлять иные действия, за исключением случаев, предусмотренных федеральными законами и правовыми актами Российской Федерации, с даты предварительного уведомления регистрирующим органом об аннулировании государственной регистрации выпуска ценных бумаг (по телефону, телефаксу или с использованием иных средств электронной связи).</w:t>
      </w:r>
      <w:proofErr w:type="gramEnd"/>
    </w:p>
    <w:p w:rsidR="009B10FF" w:rsidRPr="001A0FA4" w:rsidRDefault="009B10FF" w:rsidP="009B10FF">
      <w:pPr>
        <w:jc w:val="both"/>
      </w:pPr>
      <w:r w:rsidRPr="001A0FA4">
        <w:t xml:space="preserve">7.13.23.3.В случае признания выпуска ценных бумаг </w:t>
      </w:r>
      <w:proofErr w:type="gramStart"/>
      <w:r w:rsidRPr="001A0FA4">
        <w:t>несостоявшимся</w:t>
      </w:r>
      <w:proofErr w:type="gramEnd"/>
      <w:r w:rsidRPr="001A0FA4">
        <w:t xml:space="preserve"> (недействительным) и после получения уведомления об аннулировании государственной регистрации выпуска ценных бумаг Регистратор осуществляет следующие действия:</w:t>
      </w:r>
    </w:p>
    <w:p w:rsidR="009B10FF" w:rsidRPr="001A0FA4" w:rsidRDefault="009B10FF" w:rsidP="009B10FF">
      <w:pPr>
        <w:jc w:val="both"/>
      </w:pPr>
      <w:r w:rsidRPr="001A0FA4">
        <w:tab/>
        <w:t>- списывает ценные бумаги, выпуск которых признан несостоявшимся (недействительным), с лицевых счетов зарегистрированных лиц на эмиссионный счет;</w:t>
      </w:r>
    </w:p>
    <w:p w:rsidR="009B10FF" w:rsidRPr="001A0FA4" w:rsidRDefault="009B10FF" w:rsidP="009B10FF">
      <w:pPr>
        <w:jc w:val="both"/>
      </w:pPr>
      <w:r w:rsidRPr="001A0FA4">
        <w:tab/>
        <w:t xml:space="preserve">- списывает ценные бумаги с эмиссионного счёта в </w:t>
      </w:r>
      <w:proofErr w:type="gramStart"/>
      <w:r w:rsidRPr="001A0FA4">
        <w:t>результате</w:t>
      </w:r>
      <w:proofErr w:type="gramEnd"/>
      <w:r w:rsidRPr="001A0FA4">
        <w:t xml:space="preserve"> погашения.</w:t>
      </w:r>
    </w:p>
    <w:p w:rsidR="009B10FF" w:rsidRPr="001A0FA4" w:rsidRDefault="009B10FF" w:rsidP="009B10FF">
      <w:pPr>
        <w:pStyle w:val="2"/>
        <w:spacing w:before="0"/>
        <w:rPr>
          <w:rFonts w:ascii="Times New Roman" w:hAnsi="Times New Roman"/>
          <w:color w:val="auto"/>
          <w:sz w:val="24"/>
          <w:szCs w:val="24"/>
        </w:rPr>
      </w:pPr>
      <w:bookmarkStart w:id="75" w:name="_Toc405294092"/>
      <w:bookmarkStart w:id="76" w:name="_Toc405349524"/>
      <w:bookmarkStart w:id="77" w:name="_Toc405350169"/>
      <w:bookmarkStart w:id="78" w:name="_Toc444000291"/>
      <w:bookmarkStart w:id="79" w:name="_Toc381609945"/>
      <w:bookmarkStart w:id="80" w:name="_Toc388150516"/>
      <w:bookmarkStart w:id="81" w:name="_Toc388157533"/>
      <w:bookmarkStart w:id="82" w:name="_Toc393239758"/>
      <w:bookmarkStart w:id="83" w:name="_Toc397420012"/>
      <w:bookmarkStart w:id="84" w:name="_Toc398023234"/>
      <w:bookmarkStart w:id="85" w:name="_Toc398983840"/>
      <w:bookmarkStart w:id="86" w:name="_Toc398983970"/>
      <w:bookmarkStart w:id="87" w:name="_Toc399156121"/>
      <w:bookmarkStart w:id="88" w:name="_Toc399587498"/>
      <w:bookmarkStart w:id="89" w:name="_Toc400871431"/>
      <w:bookmarkStart w:id="90" w:name="_Toc450731243"/>
      <w:bookmarkStart w:id="91" w:name="_Toc452352196"/>
      <w:bookmarkStart w:id="92" w:name="_Ref491602427"/>
      <w:bookmarkStart w:id="93" w:name="_Toc34625674"/>
      <w:r w:rsidRPr="001A0FA4">
        <w:rPr>
          <w:rFonts w:ascii="Times New Roman" w:hAnsi="Times New Roman"/>
          <w:color w:val="auto"/>
          <w:sz w:val="24"/>
          <w:szCs w:val="24"/>
        </w:rPr>
        <w:t>7.14. Внесение записей об обременении</w:t>
      </w:r>
      <w:bookmarkEnd w:id="75"/>
      <w:bookmarkEnd w:id="76"/>
      <w:bookmarkEnd w:id="77"/>
      <w:bookmarkEnd w:id="78"/>
      <w:r w:rsidRPr="001A0FA4">
        <w:rPr>
          <w:rFonts w:ascii="Times New Roman" w:hAnsi="Times New Roman"/>
          <w:color w:val="auto"/>
          <w:sz w:val="24"/>
          <w:szCs w:val="24"/>
        </w:rPr>
        <w:t xml:space="preserve"> акций обязательством по их полной оплате</w:t>
      </w:r>
      <w:bookmarkEnd w:id="79"/>
      <w:r w:rsidRPr="001A0FA4">
        <w:rPr>
          <w:rFonts w:ascii="Times New Roman" w:hAnsi="Times New Roman"/>
          <w:color w:val="auto"/>
          <w:sz w:val="24"/>
          <w:szCs w:val="24"/>
        </w:rPr>
        <w:t xml:space="preserve"> </w:t>
      </w:r>
    </w:p>
    <w:p w:rsidR="009B10FF" w:rsidRPr="001A0FA4" w:rsidRDefault="009B10FF" w:rsidP="009B10FF"/>
    <w:p w:rsidR="009B10FF" w:rsidRPr="001A0FA4" w:rsidRDefault="009B10FF" w:rsidP="009B10FF">
      <w:pPr>
        <w:pStyle w:val="ConsNormal"/>
        <w:ind w:left="567" w:hanging="567"/>
        <w:jc w:val="both"/>
        <w:rPr>
          <w:sz w:val="24"/>
          <w:szCs w:val="24"/>
        </w:rPr>
      </w:pPr>
      <w:r w:rsidRPr="001A0FA4">
        <w:rPr>
          <w:sz w:val="24"/>
          <w:szCs w:val="24"/>
        </w:rPr>
        <w:t>7.14.1. Не полностью оплаченные при размещении (распределении при учреждении) акции учитываются в реестре на лицевом счете зарегистрированного лица как обремененные обязательством по их полной оплате.</w:t>
      </w:r>
    </w:p>
    <w:p w:rsidR="009B10FF" w:rsidRPr="001A0FA4" w:rsidRDefault="009B10FF" w:rsidP="009B10FF">
      <w:pPr>
        <w:pStyle w:val="ConsNormal"/>
        <w:ind w:left="567" w:hanging="567"/>
        <w:jc w:val="both"/>
        <w:rPr>
          <w:sz w:val="24"/>
          <w:szCs w:val="24"/>
        </w:rPr>
      </w:pPr>
      <w:r w:rsidRPr="001A0FA4">
        <w:rPr>
          <w:sz w:val="24"/>
          <w:szCs w:val="24"/>
        </w:rPr>
        <w:t>7.14.2. Регистратор не вправе исполнять распоряжение зарегистрированного лица, связанное с совершением им какой–либо сделки с акциями, обремененными обязательством по их полной оплате.</w:t>
      </w:r>
    </w:p>
    <w:p w:rsidR="009B10FF" w:rsidRPr="001A0FA4" w:rsidRDefault="009B10FF" w:rsidP="009B10FF">
      <w:pPr>
        <w:pStyle w:val="ConsNormal"/>
        <w:ind w:left="567" w:hanging="567"/>
        <w:jc w:val="both"/>
        <w:rPr>
          <w:sz w:val="24"/>
          <w:szCs w:val="24"/>
        </w:rPr>
      </w:pPr>
      <w:r w:rsidRPr="001A0FA4">
        <w:rPr>
          <w:sz w:val="24"/>
          <w:szCs w:val="24"/>
        </w:rPr>
        <w:t xml:space="preserve">7.14.3. Внесение записи об обременении акций обязательством по их полной оплате осуществляется на основании распоряжения об обременении акций обязательством по их полной оплате, (форма № 19 Приложения № 1 к Правилам), подписанного уполномоченным представителем эмитента, поступившего с распоряжением эмитента о размещении. </w:t>
      </w:r>
    </w:p>
    <w:p w:rsidR="009B10FF" w:rsidRPr="001A0FA4" w:rsidRDefault="009B10FF" w:rsidP="009B10FF">
      <w:pPr>
        <w:pStyle w:val="ConsNormal"/>
        <w:ind w:left="567" w:hanging="567"/>
        <w:jc w:val="both"/>
        <w:rPr>
          <w:sz w:val="24"/>
          <w:szCs w:val="24"/>
        </w:rPr>
      </w:pPr>
      <w:r w:rsidRPr="001A0FA4">
        <w:rPr>
          <w:sz w:val="24"/>
          <w:szCs w:val="24"/>
        </w:rPr>
        <w:t>7.14.4. При получении распоряжения об обременении акций обязательством по их полной оплате, Регистратор:</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 вносит запись </w:t>
      </w:r>
      <w:proofErr w:type="gramStart"/>
      <w:r w:rsidRPr="001A0FA4">
        <w:rPr>
          <w:sz w:val="24"/>
          <w:szCs w:val="24"/>
        </w:rPr>
        <w:t>об обременении акций обязательством по их полной оплате одновременно со списанием таких акций с эмиссионного счета эмитента при их размещении</w:t>
      </w:r>
      <w:proofErr w:type="gramEnd"/>
      <w:r w:rsidRPr="001A0FA4">
        <w:rPr>
          <w:sz w:val="24"/>
          <w:szCs w:val="24"/>
        </w:rPr>
        <w:t xml:space="preserve"> (распределении при учреждении) в случае их неполной оплаты;</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в трехдневный срок с момента проведения операции обременения акций обязательством по их полной оплате уведомляет заказным почтовым отправлением владельца о факте зачисления на его счет акций и внесении записи об их обременении  обязательством по их полной оплате. </w:t>
      </w:r>
    </w:p>
    <w:p w:rsidR="001D72E0" w:rsidRPr="001A0FA4" w:rsidRDefault="001D72E0" w:rsidP="001D72E0">
      <w:pPr>
        <w:pStyle w:val="ConsNormal"/>
        <w:ind w:left="900" w:firstLine="0"/>
        <w:jc w:val="both"/>
        <w:rPr>
          <w:sz w:val="24"/>
          <w:szCs w:val="24"/>
        </w:rPr>
      </w:pPr>
    </w:p>
    <w:p w:rsidR="009B10FF" w:rsidRPr="001A0FA4" w:rsidRDefault="009B10FF" w:rsidP="009B10FF">
      <w:pPr>
        <w:pStyle w:val="2"/>
        <w:spacing w:before="0"/>
        <w:rPr>
          <w:rFonts w:ascii="Times New Roman" w:hAnsi="Times New Roman"/>
          <w:color w:val="auto"/>
          <w:sz w:val="24"/>
          <w:szCs w:val="24"/>
        </w:rPr>
      </w:pPr>
      <w:bookmarkStart w:id="94" w:name="_Toc381609946"/>
      <w:r w:rsidRPr="001A0FA4">
        <w:rPr>
          <w:rFonts w:ascii="Times New Roman" w:hAnsi="Times New Roman"/>
          <w:color w:val="auto"/>
          <w:sz w:val="24"/>
          <w:szCs w:val="24"/>
        </w:rPr>
        <w:t>7.15. Внесение записей о снятии обременения акций обязательством по их полной оплате</w:t>
      </w:r>
      <w:bookmarkEnd w:id="94"/>
    </w:p>
    <w:p w:rsidR="009B10FF" w:rsidRPr="001A0FA4" w:rsidRDefault="009B10FF" w:rsidP="009B10FF"/>
    <w:p w:rsidR="009B10FF" w:rsidRPr="001A0FA4" w:rsidRDefault="009B10FF" w:rsidP="009B10FF">
      <w:pPr>
        <w:pStyle w:val="ConsNormal"/>
        <w:ind w:left="567" w:hanging="567"/>
        <w:jc w:val="both"/>
        <w:rPr>
          <w:sz w:val="24"/>
          <w:szCs w:val="24"/>
        </w:rPr>
      </w:pPr>
      <w:r w:rsidRPr="001A0FA4">
        <w:rPr>
          <w:sz w:val="24"/>
          <w:szCs w:val="24"/>
        </w:rPr>
        <w:t xml:space="preserve">7.15.1. Внесение записи о снятии обременения акций обязательством по их полной оплате осуществляется на основании поступившего от эмитента распоряжения о снятии обременения акций обязательством по их полной оплате (форма № 20 Приложения № 1 к Правилам), подписанного уполномоченным представителем эмитента. </w:t>
      </w:r>
    </w:p>
    <w:p w:rsidR="009B10FF" w:rsidRPr="001A0FA4" w:rsidRDefault="009B10FF" w:rsidP="009B10FF">
      <w:pPr>
        <w:pStyle w:val="ConsNormal"/>
        <w:ind w:left="567" w:hanging="567"/>
        <w:jc w:val="both"/>
        <w:rPr>
          <w:sz w:val="24"/>
          <w:szCs w:val="24"/>
        </w:rPr>
      </w:pPr>
      <w:r w:rsidRPr="001A0FA4">
        <w:rPr>
          <w:sz w:val="24"/>
          <w:szCs w:val="24"/>
        </w:rPr>
        <w:t>7.15.2. При получении распоряжения о снятии обременения акций обязательством по их полной оплате, Регистратор:</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 не позднее трех рабочих дней после получения распоряжения вносит запись о прекращении обременения акций обязательством;</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в трехдневный срок с момента проведения операции уведомляет заказным почтовым отправлением владельца о факте снятия записи об обременении акций обязательством по их полной оплате. </w:t>
      </w:r>
    </w:p>
    <w:p w:rsidR="009B10FF" w:rsidRPr="001A0FA4" w:rsidRDefault="009B10FF" w:rsidP="009B10FF">
      <w:pPr>
        <w:pStyle w:val="ConsNormal"/>
        <w:ind w:left="900" w:firstLine="0"/>
        <w:jc w:val="both"/>
        <w:rPr>
          <w:sz w:val="24"/>
          <w:szCs w:val="24"/>
        </w:rPr>
      </w:pPr>
    </w:p>
    <w:p w:rsidR="009B10FF" w:rsidRPr="001A0FA4" w:rsidRDefault="009B10FF" w:rsidP="009B10FF">
      <w:pPr>
        <w:pStyle w:val="2"/>
        <w:spacing w:before="0"/>
        <w:rPr>
          <w:rFonts w:ascii="Times New Roman" w:hAnsi="Times New Roman"/>
          <w:color w:val="auto"/>
          <w:sz w:val="24"/>
          <w:szCs w:val="24"/>
        </w:rPr>
      </w:pPr>
      <w:bookmarkStart w:id="95" w:name="_Toc381609947"/>
      <w:r w:rsidRPr="001A0FA4">
        <w:rPr>
          <w:rFonts w:ascii="Times New Roman" w:hAnsi="Times New Roman"/>
          <w:color w:val="auto"/>
          <w:sz w:val="24"/>
          <w:szCs w:val="24"/>
        </w:rPr>
        <w:t>7.16. Зачисление на казначейский счет не полностью оплаченных акций</w:t>
      </w:r>
      <w:bookmarkEnd w:id="95"/>
      <w:r w:rsidRPr="001A0FA4">
        <w:rPr>
          <w:rFonts w:ascii="Times New Roman" w:hAnsi="Times New Roman"/>
          <w:color w:val="auto"/>
          <w:sz w:val="24"/>
          <w:szCs w:val="24"/>
        </w:rPr>
        <w:t xml:space="preserve"> </w:t>
      </w:r>
    </w:p>
    <w:p w:rsidR="009B10FF" w:rsidRPr="001A0FA4" w:rsidRDefault="009B10FF" w:rsidP="009B10FF"/>
    <w:p w:rsidR="009B10FF" w:rsidRPr="001A0FA4" w:rsidRDefault="009B10FF" w:rsidP="009B10FF">
      <w:pPr>
        <w:pStyle w:val="ConsNormal"/>
        <w:ind w:left="567" w:hanging="567"/>
        <w:jc w:val="both"/>
        <w:rPr>
          <w:sz w:val="24"/>
          <w:szCs w:val="24"/>
        </w:rPr>
      </w:pPr>
      <w:r w:rsidRPr="001A0FA4">
        <w:rPr>
          <w:sz w:val="24"/>
          <w:szCs w:val="24"/>
        </w:rPr>
        <w:t xml:space="preserve">7.16.1. Регистратор вносит запись о зачислении на казначейский лицевой счет эмитента акций, которые не были полностью оплачены в срок, предусмотренный решением об их размещении или договором, на основании которого производилось их распределение при учреждении. </w:t>
      </w:r>
    </w:p>
    <w:p w:rsidR="009B10FF" w:rsidRPr="001A0FA4" w:rsidRDefault="009B10FF" w:rsidP="009B10FF">
      <w:pPr>
        <w:pStyle w:val="ConsNormal"/>
        <w:ind w:left="567" w:hanging="567"/>
        <w:jc w:val="both"/>
        <w:rPr>
          <w:sz w:val="24"/>
          <w:szCs w:val="24"/>
        </w:rPr>
      </w:pPr>
      <w:r w:rsidRPr="001A0FA4">
        <w:rPr>
          <w:sz w:val="24"/>
          <w:szCs w:val="24"/>
        </w:rPr>
        <w:t>7.16.2. Запись в реестр вносится на основании распоряжения эмитента (форма № 21 Приложения № 1 к Правилам) о списании не полностью оплаченных акций  не позднее трех рабочих дней после получения этого распоряжения, подписанного уполномоченным представителем эмитента.</w:t>
      </w:r>
    </w:p>
    <w:p w:rsidR="009B10FF" w:rsidRPr="001A0FA4" w:rsidRDefault="009B10FF" w:rsidP="009B10FF">
      <w:pPr>
        <w:pStyle w:val="ConsNormal"/>
        <w:ind w:left="567" w:hanging="567"/>
        <w:jc w:val="both"/>
        <w:rPr>
          <w:sz w:val="24"/>
          <w:szCs w:val="24"/>
        </w:rPr>
      </w:pPr>
      <w:r w:rsidRPr="001A0FA4">
        <w:rPr>
          <w:sz w:val="24"/>
          <w:szCs w:val="24"/>
        </w:rPr>
        <w:t>7.16.3. Регистратор при получении распоряжения о списании не полностью оплаченных акций:</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списывает не полностью оплаченные акции с лицевого счета владельца, в </w:t>
      </w:r>
      <w:proofErr w:type="gramStart"/>
      <w:r w:rsidRPr="001A0FA4">
        <w:rPr>
          <w:sz w:val="24"/>
          <w:szCs w:val="24"/>
        </w:rPr>
        <w:t>количестве</w:t>
      </w:r>
      <w:proofErr w:type="gramEnd"/>
      <w:r w:rsidRPr="001A0FA4">
        <w:rPr>
          <w:sz w:val="24"/>
          <w:szCs w:val="24"/>
        </w:rPr>
        <w:t>, указанном в распоряжении о списании не полностью оплаченных акций;</w:t>
      </w:r>
    </w:p>
    <w:p w:rsidR="009B10FF" w:rsidRPr="001A0FA4" w:rsidRDefault="009B10FF" w:rsidP="009B10FF">
      <w:pPr>
        <w:pStyle w:val="ConsNormal"/>
        <w:numPr>
          <w:ilvl w:val="0"/>
          <w:numId w:val="1"/>
        </w:numPr>
        <w:ind w:left="900"/>
        <w:jc w:val="both"/>
        <w:rPr>
          <w:sz w:val="24"/>
          <w:szCs w:val="24"/>
        </w:rPr>
      </w:pPr>
      <w:r w:rsidRPr="001A0FA4">
        <w:rPr>
          <w:sz w:val="24"/>
          <w:szCs w:val="24"/>
        </w:rPr>
        <w:t>зачисляет данное количество акций на казначейский лицевой счет эмитента;</w:t>
      </w:r>
    </w:p>
    <w:p w:rsidR="009B10FF" w:rsidRPr="001A0FA4" w:rsidRDefault="009B10FF" w:rsidP="009B10FF">
      <w:pPr>
        <w:pStyle w:val="ConsNormal"/>
        <w:numPr>
          <w:ilvl w:val="0"/>
          <w:numId w:val="1"/>
        </w:numPr>
        <w:ind w:left="900"/>
        <w:jc w:val="both"/>
        <w:rPr>
          <w:sz w:val="24"/>
          <w:szCs w:val="24"/>
        </w:rPr>
      </w:pPr>
      <w:r w:rsidRPr="001A0FA4">
        <w:rPr>
          <w:sz w:val="24"/>
          <w:szCs w:val="24"/>
        </w:rPr>
        <w:t>в трехдневный срок с момента проведения операции уведомляет владельца заказным почтовым отправлением о факте перевода акций, обремененных обязательством по их полной оплате, на казначейский лицевой счет эмитента.</w:t>
      </w:r>
    </w:p>
    <w:p w:rsidR="009B10FF" w:rsidRPr="001A0FA4" w:rsidRDefault="009B10FF" w:rsidP="009B10FF">
      <w:pPr>
        <w:pStyle w:val="2"/>
        <w:spacing w:before="0"/>
        <w:rPr>
          <w:rFonts w:ascii="Times New Roman" w:hAnsi="Times New Roman"/>
          <w:color w:val="auto"/>
          <w:sz w:val="24"/>
          <w:szCs w:val="24"/>
        </w:rPr>
      </w:pPr>
      <w:bookmarkStart w:id="96" w:name="_Toc381609948"/>
      <w:bookmarkStart w:id="97" w:name="_Toc388150517"/>
      <w:bookmarkStart w:id="98" w:name="_Toc388157534"/>
      <w:bookmarkStart w:id="99" w:name="_Toc393239759"/>
      <w:bookmarkStart w:id="100" w:name="_Toc397420013"/>
      <w:bookmarkStart w:id="101" w:name="_Toc398023235"/>
      <w:bookmarkStart w:id="102" w:name="_Toc398983841"/>
      <w:bookmarkStart w:id="103" w:name="_Toc398983971"/>
      <w:bookmarkStart w:id="104" w:name="_Toc399156122"/>
      <w:bookmarkStart w:id="105" w:name="_Toc399587499"/>
      <w:bookmarkStart w:id="106" w:name="_Toc400871432"/>
      <w:bookmarkStart w:id="107" w:name="_Toc450731244"/>
      <w:bookmarkStart w:id="108" w:name="_Toc452352197"/>
      <w:bookmarkStart w:id="109" w:name="_Ref491602454"/>
      <w:bookmarkStart w:id="110" w:name="_Toc34625675"/>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9B10FF" w:rsidRPr="001A0FA4" w:rsidRDefault="009B10FF" w:rsidP="009B10FF">
      <w:pPr>
        <w:pStyle w:val="2"/>
        <w:spacing w:before="0"/>
        <w:rPr>
          <w:rFonts w:ascii="Times New Roman" w:hAnsi="Times New Roman"/>
          <w:color w:val="auto"/>
          <w:sz w:val="24"/>
          <w:szCs w:val="24"/>
        </w:rPr>
      </w:pPr>
      <w:r w:rsidRPr="001A0FA4">
        <w:rPr>
          <w:rFonts w:ascii="Times New Roman" w:hAnsi="Times New Roman"/>
          <w:color w:val="auto"/>
          <w:sz w:val="24"/>
          <w:szCs w:val="24"/>
        </w:rPr>
        <w:t>7.17. Учет дробных акций</w:t>
      </w:r>
      <w:bookmarkEnd w:id="96"/>
    </w:p>
    <w:p w:rsidR="009B10FF" w:rsidRPr="001A0FA4" w:rsidRDefault="009B10FF" w:rsidP="009B10FF"/>
    <w:p w:rsidR="009B10FF" w:rsidRPr="001A0FA4" w:rsidRDefault="009B10FF" w:rsidP="009B10FF">
      <w:pPr>
        <w:autoSpaceDE w:val="0"/>
        <w:autoSpaceDN w:val="0"/>
        <w:adjustRightInd w:val="0"/>
        <w:jc w:val="both"/>
        <w:rPr>
          <w:rFonts w:eastAsia="Calibri"/>
          <w:lang w:eastAsia="en-US"/>
        </w:rPr>
      </w:pPr>
      <w:r w:rsidRPr="001A0FA4">
        <w:t xml:space="preserve">7.17.1. </w:t>
      </w:r>
      <w:r w:rsidRPr="001A0FA4">
        <w:rPr>
          <w:rFonts w:eastAsia="Calibri"/>
          <w:lang w:eastAsia="en-US"/>
        </w:rPr>
        <w:t xml:space="preserve"> В случае возникновения в соответствии с федеральными законами и иными нормативными правовыми актами Российской Федерации дробных частей ценных бумаг Регистратор  осуществляет учет дробных частей ценных бумаг.</w:t>
      </w:r>
    </w:p>
    <w:p w:rsidR="009B10FF" w:rsidRPr="001A0FA4" w:rsidRDefault="009B10FF" w:rsidP="009B10FF">
      <w:pPr>
        <w:ind w:left="567" w:hanging="567"/>
        <w:jc w:val="both"/>
      </w:pPr>
      <w:r w:rsidRPr="001A0FA4">
        <w:t>Части акции (дробные акции) могут образоваться в реестре исключительно в следующих случаях:</w:t>
      </w:r>
    </w:p>
    <w:p w:rsidR="009B10FF" w:rsidRPr="001A0FA4" w:rsidRDefault="009B10FF" w:rsidP="009B10FF">
      <w:pPr>
        <w:pStyle w:val="ConsNormal"/>
        <w:numPr>
          <w:ilvl w:val="0"/>
          <w:numId w:val="1"/>
        </w:numPr>
        <w:ind w:left="900"/>
        <w:jc w:val="both"/>
        <w:rPr>
          <w:sz w:val="24"/>
          <w:szCs w:val="24"/>
        </w:rPr>
      </w:pPr>
      <w:r w:rsidRPr="001A0FA4">
        <w:rPr>
          <w:sz w:val="24"/>
          <w:szCs w:val="24"/>
        </w:rPr>
        <w:t>при осуществлении преимущественного права на приобретение акций, продаваемых акционером  общества;</w:t>
      </w:r>
    </w:p>
    <w:p w:rsidR="009B10FF" w:rsidRPr="001A0FA4" w:rsidRDefault="009B10FF" w:rsidP="009B10FF">
      <w:pPr>
        <w:pStyle w:val="ConsNormal"/>
        <w:numPr>
          <w:ilvl w:val="0"/>
          <w:numId w:val="1"/>
        </w:numPr>
        <w:ind w:left="900"/>
        <w:jc w:val="both"/>
        <w:rPr>
          <w:sz w:val="24"/>
          <w:szCs w:val="24"/>
        </w:rPr>
      </w:pPr>
      <w:r w:rsidRPr="001A0FA4">
        <w:rPr>
          <w:sz w:val="24"/>
          <w:szCs w:val="24"/>
        </w:rPr>
        <w:t>при осуществлении преимущественного права на приобретение дополнительных акций;</w:t>
      </w:r>
    </w:p>
    <w:p w:rsidR="009B10FF" w:rsidRPr="001A0FA4" w:rsidRDefault="009B10FF" w:rsidP="009B10FF">
      <w:pPr>
        <w:pStyle w:val="ConsNormal"/>
        <w:numPr>
          <w:ilvl w:val="0"/>
          <w:numId w:val="1"/>
        </w:numPr>
        <w:ind w:left="900"/>
        <w:jc w:val="both"/>
        <w:rPr>
          <w:sz w:val="24"/>
          <w:szCs w:val="24"/>
        </w:rPr>
      </w:pPr>
      <w:r w:rsidRPr="001A0FA4">
        <w:rPr>
          <w:sz w:val="24"/>
          <w:szCs w:val="24"/>
        </w:rPr>
        <w:t>если при консолидации акций приобретение акционером целого числа акций невозможно.</w:t>
      </w:r>
    </w:p>
    <w:p w:rsidR="009B10FF" w:rsidRPr="001A0FA4" w:rsidRDefault="009B10FF" w:rsidP="009B10FF">
      <w:pPr>
        <w:ind w:left="567" w:hanging="567"/>
        <w:jc w:val="both"/>
      </w:pPr>
      <w:r w:rsidRPr="001A0FA4">
        <w:t xml:space="preserve">7.17.2. Учет прав на  дробные акции производится в простых  </w:t>
      </w:r>
      <w:proofErr w:type="gramStart"/>
      <w:r w:rsidRPr="001A0FA4">
        <w:t>дробях</w:t>
      </w:r>
      <w:proofErr w:type="gramEnd"/>
      <w:r w:rsidRPr="001A0FA4">
        <w:t>.</w:t>
      </w:r>
    </w:p>
    <w:p w:rsidR="009B10FF" w:rsidRPr="001A0FA4" w:rsidRDefault="009B10FF" w:rsidP="009B10FF">
      <w:pPr>
        <w:autoSpaceDE w:val="0"/>
        <w:autoSpaceDN w:val="0"/>
        <w:adjustRightInd w:val="0"/>
        <w:jc w:val="both"/>
        <w:rPr>
          <w:rFonts w:eastAsia="Calibri"/>
          <w:lang w:eastAsia="en-US"/>
        </w:rPr>
      </w:pPr>
      <w:r w:rsidRPr="001A0FA4">
        <w:t xml:space="preserve">7.17.3. </w:t>
      </w:r>
      <w:r w:rsidRPr="001A0FA4">
        <w:rPr>
          <w:rFonts w:eastAsia="Calibri"/>
          <w:lang w:eastAsia="en-US"/>
        </w:rPr>
        <w:t>При зачислении ценных бумаг на счета, открытые Регистратором</w:t>
      </w:r>
      <w:proofErr w:type="gramStart"/>
      <w:r w:rsidRPr="001A0FA4">
        <w:rPr>
          <w:rFonts w:eastAsia="Calibri"/>
          <w:lang w:eastAsia="en-US"/>
        </w:rPr>
        <w:t xml:space="preserve"> ,</w:t>
      </w:r>
      <w:proofErr w:type="gramEnd"/>
      <w:r w:rsidRPr="001A0FA4">
        <w:rPr>
          <w:rFonts w:eastAsia="Calibri"/>
          <w:lang w:eastAsia="en-US"/>
        </w:rPr>
        <w:t xml:space="preserve"> их дробные части суммируются, если иное не предусмотрено федеральными законами.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 Списание дробной части ценной бумаги с лицевого счета владельца ценных бумаг, лицевого счета доверительного управляющего, депозитного лицевого счета или казначейского лицевого счета эмитента (лица, обязанного по ценным бумагам) на основании распоряжения лица, которому открыт такой счет, допускается только при условии полного списания дробной части ценной бумаги. </w:t>
      </w:r>
    </w:p>
    <w:p w:rsidR="009B10FF" w:rsidRPr="001A0FA4" w:rsidRDefault="009B10FF" w:rsidP="009B10FF">
      <w:pPr>
        <w:ind w:left="567" w:hanging="567"/>
        <w:jc w:val="both"/>
      </w:pPr>
      <w:r w:rsidRPr="001A0FA4">
        <w:t>7.17.4. В документах, выдаваемых Регистратором на основе данных реестра (выписках, справках, уведомлениях), дробная акция также отображается в форме простой  дроби.</w:t>
      </w:r>
    </w:p>
    <w:p w:rsidR="009B10FF" w:rsidRPr="001A0FA4" w:rsidRDefault="009B10FF" w:rsidP="009B10FF">
      <w:pPr>
        <w:ind w:left="567" w:hanging="567"/>
        <w:jc w:val="both"/>
      </w:pPr>
    </w:p>
    <w:p w:rsidR="009B10FF" w:rsidRPr="001A0FA4" w:rsidRDefault="009B10FF" w:rsidP="009B10FF">
      <w:pPr>
        <w:pStyle w:val="2"/>
        <w:spacing w:before="0"/>
        <w:rPr>
          <w:rFonts w:ascii="Times New Roman" w:hAnsi="Times New Roman"/>
          <w:color w:val="auto"/>
          <w:sz w:val="24"/>
          <w:szCs w:val="24"/>
        </w:rPr>
      </w:pPr>
      <w:bookmarkStart w:id="111" w:name="_Toc381609949"/>
      <w:bookmarkStart w:id="112" w:name="_Ref49160251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A0FA4">
        <w:rPr>
          <w:rFonts w:ascii="Times New Roman" w:hAnsi="Times New Roman"/>
          <w:color w:val="auto"/>
          <w:sz w:val="24"/>
          <w:szCs w:val="24"/>
        </w:rPr>
        <w:t>7.18. Внесение записей об объединении дополнительных выпусков ценных бумаг</w:t>
      </w:r>
      <w:bookmarkEnd w:id="111"/>
    </w:p>
    <w:p w:rsidR="009B10FF" w:rsidRPr="001A0FA4" w:rsidRDefault="009B10FF" w:rsidP="009B10FF"/>
    <w:p w:rsidR="009B10FF" w:rsidRPr="001A0FA4" w:rsidRDefault="009B10FF" w:rsidP="009B10FF">
      <w:pPr>
        <w:ind w:left="567" w:hanging="567"/>
        <w:jc w:val="both"/>
      </w:pPr>
      <w:r w:rsidRPr="001A0FA4">
        <w:t xml:space="preserve">7.18.1. </w:t>
      </w:r>
      <w:proofErr w:type="gramStart"/>
      <w:r w:rsidRPr="001A0FA4">
        <w:t>Регистратор вносит в реестр записи об объединении дополнительных выпусков ценных бумаг на основании уведомления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регистрационного номера), не позднее  трех рабочих  дней с даты получения указанного уведомления.</w:t>
      </w:r>
      <w:proofErr w:type="gramEnd"/>
    </w:p>
    <w:p w:rsidR="009B10FF" w:rsidRPr="001A0FA4" w:rsidRDefault="009B10FF" w:rsidP="009B10FF">
      <w:pPr>
        <w:ind w:left="567" w:hanging="567"/>
        <w:jc w:val="both"/>
      </w:pPr>
      <w:r w:rsidRPr="001A0FA4">
        <w:t>7.18.2. В случае объединения дополнительных выпусков ценных бумаг Регистратор осуществляет следующие действия:</w:t>
      </w:r>
    </w:p>
    <w:p w:rsidR="009B10FF" w:rsidRPr="001A0FA4" w:rsidRDefault="009B10FF" w:rsidP="009B10FF">
      <w:pPr>
        <w:pStyle w:val="ConsNormal"/>
        <w:numPr>
          <w:ilvl w:val="0"/>
          <w:numId w:val="1"/>
        </w:numPr>
        <w:ind w:left="900"/>
        <w:jc w:val="both"/>
        <w:rPr>
          <w:sz w:val="24"/>
          <w:szCs w:val="24"/>
        </w:rPr>
      </w:pPr>
      <w:r w:rsidRPr="001A0FA4">
        <w:rPr>
          <w:sz w:val="24"/>
          <w:szCs w:val="24"/>
        </w:rPr>
        <w:t>вносит в реестр информацию о:</w:t>
      </w:r>
    </w:p>
    <w:p w:rsidR="009B10FF" w:rsidRPr="001A0FA4" w:rsidRDefault="009B10FF" w:rsidP="009B10FF">
      <w:pPr>
        <w:pStyle w:val="ConsNormal"/>
        <w:ind w:firstLine="0"/>
        <w:jc w:val="both"/>
        <w:rPr>
          <w:sz w:val="24"/>
          <w:szCs w:val="24"/>
        </w:rPr>
      </w:pPr>
      <w:r w:rsidRPr="001A0FA4">
        <w:rPr>
          <w:sz w:val="24"/>
          <w:szCs w:val="24"/>
        </w:rPr>
        <w:t>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w:t>
      </w:r>
    </w:p>
    <w:p w:rsidR="009B10FF" w:rsidRPr="001A0FA4" w:rsidRDefault="009B10FF" w:rsidP="009B10FF">
      <w:pPr>
        <w:pStyle w:val="ConsNormal"/>
        <w:ind w:firstLine="0"/>
        <w:jc w:val="both"/>
        <w:rPr>
          <w:sz w:val="24"/>
          <w:szCs w:val="24"/>
        </w:rPr>
      </w:pPr>
      <w:proofErr w:type="gramStart"/>
      <w:r w:rsidRPr="001A0FA4">
        <w:rPr>
          <w:sz w:val="24"/>
          <w:szCs w:val="24"/>
        </w:rPr>
        <w:t>виде</w:t>
      </w:r>
      <w:proofErr w:type="gramEnd"/>
      <w:r w:rsidRPr="001A0FA4">
        <w:rPr>
          <w:sz w:val="24"/>
          <w:szCs w:val="24"/>
        </w:rPr>
        <w:t>, категории (типе) ценных бумаг;</w:t>
      </w:r>
    </w:p>
    <w:p w:rsidR="009B10FF" w:rsidRPr="001A0FA4" w:rsidRDefault="009B10FF" w:rsidP="009B10FF">
      <w:pPr>
        <w:pStyle w:val="ConsNormal"/>
        <w:ind w:firstLine="0"/>
        <w:jc w:val="both"/>
        <w:rPr>
          <w:sz w:val="24"/>
          <w:szCs w:val="24"/>
        </w:rPr>
      </w:pPr>
      <w:r w:rsidRPr="001A0FA4">
        <w:rPr>
          <w:sz w:val="24"/>
          <w:szCs w:val="24"/>
        </w:rPr>
        <w:t>номинальной стоимости одной ценной бумаги;</w:t>
      </w:r>
    </w:p>
    <w:p w:rsidR="009B10FF" w:rsidRPr="001A0FA4" w:rsidRDefault="009B10FF" w:rsidP="009B10FF">
      <w:pPr>
        <w:pStyle w:val="ConsNormal"/>
        <w:ind w:firstLine="0"/>
        <w:jc w:val="both"/>
        <w:rPr>
          <w:sz w:val="24"/>
          <w:szCs w:val="24"/>
        </w:rPr>
      </w:pPr>
      <w:proofErr w:type="gramStart"/>
      <w:r w:rsidRPr="001A0FA4">
        <w:rPr>
          <w:sz w:val="24"/>
          <w:szCs w:val="24"/>
        </w:rPr>
        <w:t>количестве</w:t>
      </w:r>
      <w:proofErr w:type="gramEnd"/>
      <w:r w:rsidRPr="001A0FA4">
        <w:rPr>
          <w:sz w:val="24"/>
          <w:szCs w:val="24"/>
        </w:rPr>
        <w:t xml:space="preserve"> ценных бумаг в выпуске;</w:t>
      </w:r>
    </w:p>
    <w:p w:rsidR="009B10FF" w:rsidRPr="001A0FA4" w:rsidRDefault="009B10FF" w:rsidP="009B10FF">
      <w:pPr>
        <w:pStyle w:val="ConsNormal"/>
        <w:ind w:firstLine="0"/>
        <w:jc w:val="both"/>
        <w:rPr>
          <w:sz w:val="24"/>
          <w:szCs w:val="24"/>
        </w:rPr>
      </w:pPr>
      <w:r w:rsidRPr="001A0FA4">
        <w:rPr>
          <w:sz w:val="24"/>
          <w:szCs w:val="24"/>
        </w:rPr>
        <w:t>форме выпуска ценных бумаг;</w:t>
      </w:r>
    </w:p>
    <w:p w:rsidR="009B10FF" w:rsidRPr="001A0FA4" w:rsidRDefault="009B10FF" w:rsidP="009B10FF">
      <w:pPr>
        <w:pStyle w:val="ConsNormal"/>
        <w:ind w:firstLine="0"/>
        <w:jc w:val="both"/>
        <w:rPr>
          <w:sz w:val="24"/>
          <w:szCs w:val="24"/>
        </w:rPr>
      </w:pPr>
      <w:proofErr w:type="gramStart"/>
      <w:r w:rsidRPr="001A0FA4">
        <w:rPr>
          <w:sz w:val="24"/>
          <w:szCs w:val="24"/>
        </w:rPr>
        <w:t>размере</w:t>
      </w:r>
      <w:proofErr w:type="gramEnd"/>
      <w:r w:rsidRPr="001A0FA4">
        <w:rPr>
          <w:sz w:val="24"/>
          <w:szCs w:val="24"/>
        </w:rPr>
        <w:t xml:space="preserve"> дивиденда (по привилегированным акциям) или процента (по облигациям);</w:t>
      </w:r>
    </w:p>
    <w:p w:rsidR="009B10FF" w:rsidRPr="001A0FA4" w:rsidRDefault="009B10FF" w:rsidP="009B10FF">
      <w:pPr>
        <w:pStyle w:val="ConsNormal"/>
        <w:numPr>
          <w:ilvl w:val="0"/>
          <w:numId w:val="1"/>
        </w:numPr>
        <w:ind w:left="900"/>
        <w:jc w:val="both"/>
        <w:rPr>
          <w:sz w:val="24"/>
          <w:szCs w:val="24"/>
        </w:rPr>
      </w:pPr>
      <w:r w:rsidRPr="001A0FA4">
        <w:rPr>
          <w:sz w:val="24"/>
          <w:szCs w:val="24"/>
        </w:rPr>
        <w:t>проводит операцию объединения выпусков ценных бумаг;</w:t>
      </w:r>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проводит сверку количества ценных бумаг эмитента, указанного в уведомлении регистрирующего органа, с количеством ценных бумаг эмитента, учитываемых на лицевых счетах зарегистрированных лиц.</w:t>
      </w:r>
      <w:proofErr w:type="gramEnd"/>
    </w:p>
    <w:p w:rsidR="009B10FF" w:rsidRPr="001A0FA4" w:rsidRDefault="009B10FF" w:rsidP="009B10FF">
      <w:pPr>
        <w:ind w:left="567" w:hanging="567"/>
        <w:jc w:val="both"/>
      </w:pPr>
      <w:r w:rsidRPr="001A0FA4">
        <w:t xml:space="preserve">7.18.3. Регистратор направляет номинальным держателям, зарегистрированным в </w:t>
      </w:r>
      <w:proofErr w:type="gramStart"/>
      <w:r w:rsidRPr="001A0FA4">
        <w:t>реестре</w:t>
      </w:r>
      <w:proofErr w:type="gramEnd"/>
      <w:r w:rsidRPr="001A0FA4">
        <w:t>, уведомление об объединении выпусков ценных бумаг в день проведения операции</w:t>
      </w:r>
    </w:p>
    <w:p w:rsidR="009B10FF" w:rsidRPr="001A0FA4" w:rsidRDefault="009B10FF" w:rsidP="009B10FF">
      <w:pPr>
        <w:ind w:left="567" w:hanging="567"/>
        <w:jc w:val="both"/>
      </w:pPr>
      <w:r w:rsidRPr="001A0FA4">
        <w:t>7.18.4. Уведомление должно содержать:</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Регистратора, место нахождения, почтовый адрес, телефон, факс, электронный адрес;</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эмитента, объединение выпусков которого проведено;</w:t>
      </w:r>
    </w:p>
    <w:p w:rsidR="009B10FF" w:rsidRPr="001A0FA4" w:rsidRDefault="009B10FF" w:rsidP="009B10FF">
      <w:pPr>
        <w:pStyle w:val="ConsNormal"/>
        <w:numPr>
          <w:ilvl w:val="0"/>
          <w:numId w:val="1"/>
        </w:numPr>
        <w:ind w:left="900"/>
        <w:jc w:val="both"/>
        <w:rPr>
          <w:sz w:val="24"/>
          <w:szCs w:val="24"/>
        </w:rPr>
      </w:pPr>
      <w:r w:rsidRPr="001A0FA4">
        <w:rPr>
          <w:sz w:val="24"/>
          <w:szCs w:val="24"/>
        </w:rPr>
        <w:t>индивидуальные номера (коды) объединяемых выпусков ценных бумаг и индивидуальный номер (код) объединенного выпуска;</w:t>
      </w:r>
    </w:p>
    <w:p w:rsidR="009B10FF" w:rsidRPr="001A0FA4" w:rsidRDefault="009B10FF" w:rsidP="009B10FF">
      <w:pPr>
        <w:pStyle w:val="ConsNormal"/>
        <w:numPr>
          <w:ilvl w:val="0"/>
          <w:numId w:val="1"/>
        </w:numPr>
        <w:ind w:left="900"/>
        <w:jc w:val="both"/>
        <w:rPr>
          <w:sz w:val="24"/>
          <w:szCs w:val="24"/>
        </w:rPr>
      </w:pPr>
      <w:r w:rsidRPr="001A0FA4">
        <w:rPr>
          <w:sz w:val="24"/>
          <w:szCs w:val="24"/>
        </w:rPr>
        <w:t>количество ценных бумаг объединенного выпуска, учитываемых на лицевом счете номинального держателя;</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дату </w:t>
      </w:r>
      <w:proofErr w:type="gramStart"/>
      <w:r w:rsidRPr="001A0FA4">
        <w:rPr>
          <w:sz w:val="24"/>
          <w:szCs w:val="24"/>
        </w:rPr>
        <w:t>проведения операции объединения выпусков ценных бумаг эмитента</w:t>
      </w:r>
      <w:proofErr w:type="gramEnd"/>
      <w:r w:rsidRPr="001A0FA4">
        <w:rPr>
          <w:sz w:val="24"/>
          <w:szCs w:val="24"/>
        </w:rPr>
        <w:t>;</w:t>
      </w:r>
    </w:p>
    <w:p w:rsidR="009B10FF" w:rsidRPr="001A0FA4" w:rsidRDefault="009B10FF" w:rsidP="009B10FF">
      <w:pPr>
        <w:pStyle w:val="ConsNormal"/>
        <w:numPr>
          <w:ilvl w:val="0"/>
          <w:numId w:val="1"/>
        </w:numPr>
        <w:ind w:left="900"/>
        <w:jc w:val="both"/>
        <w:rPr>
          <w:sz w:val="24"/>
          <w:szCs w:val="24"/>
        </w:rPr>
      </w:pPr>
      <w:r w:rsidRPr="001A0FA4">
        <w:rPr>
          <w:sz w:val="24"/>
          <w:szCs w:val="24"/>
        </w:rPr>
        <w:t>подпись уполномоченного сотрудника и печать Регистратора.</w:t>
      </w:r>
    </w:p>
    <w:p w:rsidR="009B10FF" w:rsidRPr="001A0FA4" w:rsidRDefault="009B10FF" w:rsidP="009B10FF">
      <w:pPr>
        <w:ind w:left="567" w:hanging="567"/>
        <w:jc w:val="both"/>
      </w:pPr>
      <w:r w:rsidRPr="001A0FA4">
        <w:t xml:space="preserve">7.18.5. </w:t>
      </w:r>
      <w:proofErr w:type="gramStart"/>
      <w:r w:rsidRPr="001A0FA4">
        <w:t>Регистратор не вправе в течение 6 месяцев после проведения операции объединения выпусков отказывать зарегистрированному лицу (его уполномоченному представителю)</w:t>
      </w:r>
      <w:r w:rsidR="007E634B" w:rsidRPr="001A0FA4">
        <w:t xml:space="preserve"> и иным лицам, имеющим право требовать проведения операции в реестре, </w:t>
      </w:r>
      <w:r w:rsidRPr="001A0FA4">
        <w:t xml:space="preserve"> в проведении операции в реестре на основании несоответствия указанного в распоряжении зарегистрированного лица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roofErr w:type="gramEnd"/>
    </w:p>
    <w:p w:rsidR="009B10FF" w:rsidRPr="001A0FA4" w:rsidRDefault="009B10FF" w:rsidP="009B10FF">
      <w:pPr>
        <w:ind w:left="567" w:hanging="567"/>
        <w:jc w:val="both"/>
      </w:pPr>
      <w:r w:rsidRPr="001A0FA4">
        <w:t>7.18.6. Регистратор обеспечивает проведение операции объединения выпусков таким образом, чтобы сохранить в реестре и на лицевых счетах информацию об учете ценных бумаг и операциях с ними до объединения выпусков.</w:t>
      </w:r>
    </w:p>
    <w:p w:rsidR="00303EFF" w:rsidRPr="001A0FA4" w:rsidRDefault="00303EFF" w:rsidP="009B10FF">
      <w:pPr>
        <w:ind w:left="567" w:hanging="567"/>
        <w:jc w:val="both"/>
      </w:pPr>
    </w:p>
    <w:p w:rsidR="009B10FF" w:rsidRPr="001A0FA4" w:rsidRDefault="009B10FF" w:rsidP="009B10FF">
      <w:pPr>
        <w:pStyle w:val="2"/>
        <w:spacing w:before="0"/>
        <w:rPr>
          <w:rFonts w:ascii="Times New Roman" w:hAnsi="Times New Roman"/>
          <w:color w:val="auto"/>
          <w:sz w:val="24"/>
          <w:szCs w:val="24"/>
        </w:rPr>
      </w:pPr>
      <w:bookmarkStart w:id="113" w:name="_Toc381609950"/>
      <w:r w:rsidRPr="001A0FA4">
        <w:rPr>
          <w:rFonts w:ascii="Times New Roman" w:hAnsi="Times New Roman"/>
          <w:color w:val="auto"/>
          <w:sz w:val="24"/>
          <w:szCs w:val="24"/>
        </w:rPr>
        <w:t>7.19. Внесение записей об аннулировании кода дополнительного выпуска ценных бумаг</w:t>
      </w:r>
      <w:bookmarkEnd w:id="113"/>
    </w:p>
    <w:p w:rsidR="009B10FF" w:rsidRPr="001A0FA4" w:rsidRDefault="009B10FF" w:rsidP="009B10FF"/>
    <w:p w:rsidR="009B10FF" w:rsidRPr="001A0FA4" w:rsidRDefault="009B10FF" w:rsidP="009B10FF">
      <w:pPr>
        <w:ind w:left="567" w:hanging="567"/>
        <w:jc w:val="both"/>
      </w:pPr>
      <w:r w:rsidRPr="001A0FA4">
        <w:t xml:space="preserve">7.19.1. </w:t>
      </w:r>
      <w:proofErr w:type="gramStart"/>
      <w:r w:rsidRPr="001A0FA4">
        <w:t>Регистратор вносит в реестр записи об аннулировании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 (аннулирование кода дополнительного выпуска), на основании уведомления регистрирующего органа об аннулировании индивидуального номера (кода) дополнительного выпуска эмиссионных ценных бумаг, не позднее  трех рабочих дней с даты получения указанного уведомления.</w:t>
      </w:r>
      <w:proofErr w:type="gramEnd"/>
    </w:p>
    <w:p w:rsidR="009B10FF" w:rsidRPr="001A0FA4" w:rsidRDefault="009B10FF" w:rsidP="009B10FF">
      <w:pPr>
        <w:ind w:left="567" w:hanging="567"/>
        <w:jc w:val="both"/>
      </w:pPr>
      <w:r w:rsidRPr="001A0FA4">
        <w:t>7.19.2. В случае аннулирования кода дополнительного выпуска Регистратор осуществляет следующие действия:</w:t>
      </w:r>
    </w:p>
    <w:p w:rsidR="009B10FF" w:rsidRPr="001A0FA4" w:rsidRDefault="009B10FF" w:rsidP="009B10FF">
      <w:pPr>
        <w:pStyle w:val="ConsNormal"/>
        <w:numPr>
          <w:ilvl w:val="0"/>
          <w:numId w:val="1"/>
        </w:numPr>
        <w:ind w:left="900"/>
        <w:jc w:val="both"/>
        <w:rPr>
          <w:sz w:val="24"/>
          <w:szCs w:val="24"/>
        </w:rPr>
      </w:pPr>
      <w:r w:rsidRPr="001A0FA4">
        <w:rPr>
          <w:sz w:val="24"/>
          <w:szCs w:val="24"/>
        </w:rPr>
        <w:t>проводит операцию аннулирования кода дополнительного выпуска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9B10FF" w:rsidRPr="001A0FA4" w:rsidRDefault="009B10FF" w:rsidP="009B10FF">
      <w:pPr>
        <w:pStyle w:val="ConsNormal"/>
        <w:numPr>
          <w:ilvl w:val="0"/>
          <w:numId w:val="1"/>
        </w:numPr>
        <w:ind w:left="900"/>
        <w:jc w:val="both"/>
        <w:rPr>
          <w:sz w:val="24"/>
          <w:szCs w:val="24"/>
        </w:rPr>
      </w:pPr>
      <w:r w:rsidRPr="001A0FA4">
        <w:rPr>
          <w:sz w:val="24"/>
          <w:szCs w:val="24"/>
        </w:rPr>
        <w:t>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9B10FF" w:rsidRPr="001A0FA4" w:rsidRDefault="009B10FF" w:rsidP="009B10FF">
      <w:pPr>
        <w:pStyle w:val="ConsNormal"/>
        <w:numPr>
          <w:ilvl w:val="0"/>
          <w:numId w:val="1"/>
        </w:numPr>
        <w:ind w:left="900"/>
        <w:jc w:val="both"/>
        <w:rPr>
          <w:sz w:val="24"/>
          <w:szCs w:val="24"/>
        </w:rPr>
      </w:pPr>
      <w:r w:rsidRPr="001A0FA4">
        <w:rPr>
          <w:sz w:val="24"/>
          <w:szCs w:val="24"/>
        </w:rPr>
        <w:t>проводит сверку количества ценных бумаг эмитента с количеством ценных бумаг, учитываемых на лицевых счетах зарегистрированных лиц.</w:t>
      </w:r>
    </w:p>
    <w:p w:rsidR="009B10FF" w:rsidRPr="001A0FA4" w:rsidRDefault="009B10FF" w:rsidP="009B10FF">
      <w:pPr>
        <w:ind w:left="567" w:hanging="567"/>
        <w:jc w:val="both"/>
      </w:pPr>
      <w:r w:rsidRPr="001A0FA4">
        <w:t xml:space="preserve">7.19.3. Регистратор направляет номинальным держателям, зарегистрированным в </w:t>
      </w:r>
      <w:proofErr w:type="gramStart"/>
      <w:r w:rsidRPr="001A0FA4">
        <w:t>реестре</w:t>
      </w:r>
      <w:proofErr w:type="gramEnd"/>
      <w:r w:rsidRPr="001A0FA4">
        <w:t>, уведомление об аннулировании кода дополнительного выпуска в день проведения операции.</w:t>
      </w:r>
    </w:p>
    <w:p w:rsidR="009B10FF" w:rsidRPr="001A0FA4" w:rsidRDefault="009B10FF" w:rsidP="009B10FF">
      <w:pPr>
        <w:ind w:left="567" w:hanging="567"/>
        <w:jc w:val="both"/>
      </w:pPr>
      <w:r w:rsidRPr="001A0FA4">
        <w:t>7.19.4. Уведомление должно содержать:</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регистратора, адрес места нахождения, почтовый адрес, телефон, факс, электронный адрес;</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эмитента, объединение выпусков которого проведено;</w:t>
      </w:r>
    </w:p>
    <w:p w:rsidR="009B10FF" w:rsidRPr="001A0FA4" w:rsidRDefault="009B10FF" w:rsidP="009B10FF">
      <w:pPr>
        <w:pStyle w:val="ConsNormal"/>
        <w:numPr>
          <w:ilvl w:val="0"/>
          <w:numId w:val="1"/>
        </w:numPr>
        <w:ind w:left="900"/>
        <w:jc w:val="both"/>
        <w:rPr>
          <w:sz w:val="24"/>
          <w:szCs w:val="24"/>
        </w:rPr>
      </w:pPr>
      <w:r w:rsidRPr="001A0FA4">
        <w:rPr>
          <w:sz w:val="24"/>
          <w:szCs w:val="24"/>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B10FF" w:rsidRPr="001A0FA4" w:rsidRDefault="009B10FF" w:rsidP="009B10FF">
      <w:pPr>
        <w:pStyle w:val="ConsNormal"/>
        <w:numPr>
          <w:ilvl w:val="0"/>
          <w:numId w:val="1"/>
        </w:numPr>
        <w:ind w:left="900"/>
        <w:jc w:val="both"/>
        <w:rPr>
          <w:sz w:val="24"/>
          <w:szCs w:val="24"/>
        </w:rPr>
      </w:pPr>
      <w:r w:rsidRPr="001A0FA4">
        <w:rPr>
          <w:sz w:val="24"/>
          <w:szCs w:val="24"/>
        </w:rPr>
        <w:t>количество ценных бумаг эмитента, учитываемых на лицевом счете номинального держателя;</w:t>
      </w:r>
    </w:p>
    <w:p w:rsidR="009B10FF" w:rsidRPr="001A0FA4" w:rsidRDefault="009B10FF" w:rsidP="009B10FF">
      <w:pPr>
        <w:pStyle w:val="ConsNormal"/>
        <w:numPr>
          <w:ilvl w:val="0"/>
          <w:numId w:val="1"/>
        </w:numPr>
        <w:ind w:left="900"/>
        <w:jc w:val="both"/>
        <w:rPr>
          <w:sz w:val="24"/>
          <w:szCs w:val="24"/>
        </w:rPr>
      </w:pPr>
      <w:r w:rsidRPr="001A0FA4">
        <w:rPr>
          <w:sz w:val="24"/>
          <w:szCs w:val="24"/>
        </w:rPr>
        <w:t>дату проведения операции аннулирования кода;</w:t>
      </w:r>
    </w:p>
    <w:p w:rsidR="009B10FF" w:rsidRPr="001A0FA4" w:rsidRDefault="009B10FF" w:rsidP="009B10FF">
      <w:pPr>
        <w:pStyle w:val="ConsNormal"/>
        <w:numPr>
          <w:ilvl w:val="0"/>
          <w:numId w:val="1"/>
        </w:numPr>
        <w:ind w:left="900"/>
        <w:jc w:val="both"/>
        <w:rPr>
          <w:sz w:val="24"/>
          <w:szCs w:val="24"/>
        </w:rPr>
      </w:pPr>
      <w:r w:rsidRPr="001A0FA4">
        <w:rPr>
          <w:sz w:val="24"/>
          <w:szCs w:val="24"/>
        </w:rPr>
        <w:t>подпись уполномоченного сотрудника и печать регистратора.</w:t>
      </w:r>
    </w:p>
    <w:p w:rsidR="009B10FF" w:rsidRPr="001A0FA4" w:rsidRDefault="009B10FF" w:rsidP="009B10FF">
      <w:pPr>
        <w:ind w:left="567" w:hanging="567"/>
        <w:jc w:val="both"/>
      </w:pPr>
      <w:r w:rsidRPr="001A0FA4">
        <w:t xml:space="preserve">7.19.5. </w:t>
      </w:r>
      <w:proofErr w:type="gramStart"/>
      <w:r w:rsidRPr="001A0FA4">
        <w:t xml:space="preserve">Регистратор не вправе в течение 1 месяца после проведения операции аннулирования кода </w:t>
      </w:r>
      <w:r w:rsidR="009E5FEF" w:rsidRPr="001A0FA4">
        <w:t xml:space="preserve">дополнительного выпуска </w:t>
      </w:r>
      <w:r w:rsidRPr="001A0FA4">
        <w:t>отказывать зарегистрированному лицу (его уполномоченному представителю)</w:t>
      </w:r>
      <w:r w:rsidR="009E5FEF" w:rsidRPr="001A0FA4">
        <w:t xml:space="preserve"> и  иным лицам, имеющим право требовать проведения операции в реестре, </w:t>
      </w:r>
      <w:r w:rsidRPr="001A0FA4">
        <w:t xml:space="preserve"> в проведении операции в реестре на основании несоответствия указанного в распоряжении зарегистрированного лица</w:t>
      </w:r>
      <w:r w:rsidR="009E5FEF" w:rsidRPr="001A0FA4">
        <w:t xml:space="preserve"> (уполномоченного представителя), иных лиц, имеющим право требовать проведения операции в реестре,</w:t>
      </w:r>
      <w:r w:rsidRPr="001A0FA4">
        <w:t xml:space="preserve"> индивидуального государственного регистрационного номера дополнительного выпуска</w:t>
      </w:r>
      <w:proofErr w:type="gramEnd"/>
      <w:r w:rsidRPr="001A0FA4">
        <w:t xml:space="preserve"> ценных бумаг индивидуальному государственному регистрационному номеру выпуска ценных бумаг.</w:t>
      </w:r>
    </w:p>
    <w:p w:rsidR="009B10FF" w:rsidRPr="001A0FA4" w:rsidRDefault="009B10FF" w:rsidP="009B10FF">
      <w:pPr>
        <w:ind w:left="567" w:hanging="567"/>
        <w:jc w:val="both"/>
      </w:pPr>
      <w:r w:rsidRPr="001A0FA4">
        <w:t>7.19.6. Регистратор обеспечивает проведение операции аннулирования кода дополнительного выпуска таким образом, чтобы сохранить в реестре и на лицевых счетах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B10FF" w:rsidRPr="001A0FA4" w:rsidRDefault="009B10FF" w:rsidP="009B10FF">
      <w:pPr>
        <w:ind w:left="567" w:hanging="567"/>
        <w:jc w:val="both"/>
      </w:pPr>
    </w:p>
    <w:p w:rsidR="009B10FF" w:rsidRPr="001A0FA4" w:rsidRDefault="009B10FF" w:rsidP="009B10FF">
      <w:pPr>
        <w:ind w:left="567" w:hanging="567"/>
        <w:jc w:val="both"/>
      </w:pPr>
      <w:r w:rsidRPr="001A0FA4">
        <w:rPr>
          <w:b/>
        </w:rPr>
        <w:t>7.20</w:t>
      </w:r>
      <w:r w:rsidRPr="001A0FA4">
        <w:t xml:space="preserve">. </w:t>
      </w:r>
      <w:r w:rsidRPr="001A0FA4">
        <w:rPr>
          <w:b/>
        </w:rPr>
        <w:t>Внесение записи об аннулировании номера выпуска  не соответствующего требованиям нормативных актов Банка России.</w:t>
      </w:r>
    </w:p>
    <w:p w:rsidR="009B10FF" w:rsidRPr="001A0FA4" w:rsidRDefault="009B10FF" w:rsidP="009B10FF">
      <w:pPr>
        <w:ind w:left="567" w:hanging="567"/>
        <w:jc w:val="both"/>
      </w:pPr>
    </w:p>
    <w:p w:rsidR="009B10FF" w:rsidRPr="001A0FA4" w:rsidRDefault="009B10FF" w:rsidP="009B10FF">
      <w:pPr>
        <w:ind w:left="567" w:hanging="567"/>
        <w:jc w:val="both"/>
      </w:pPr>
      <w:r w:rsidRPr="001A0FA4">
        <w:t xml:space="preserve">7.20.1.В случае признания регистрирующим органом государственного регистрационного номера выпуска не соответствующим требованиям нормативных актов Банка России, Регистратор проводит операцию аннулирования ранее присвоенного регистрационного номера  выпуска  и присвоения данному выпуску нового государственного регистрационного номера на основании уведомления регистрирующего </w:t>
      </w:r>
      <w:proofErr w:type="gramStart"/>
      <w:r w:rsidRPr="001A0FA4">
        <w:t>органа</w:t>
      </w:r>
      <w:proofErr w:type="gramEnd"/>
      <w:r w:rsidRPr="001A0FA4">
        <w:t xml:space="preserve"> </w:t>
      </w:r>
      <w:r w:rsidRPr="001A0FA4">
        <w:rPr>
          <w:rFonts w:eastAsia="Calibri"/>
          <w:lang w:eastAsia="en-US"/>
        </w:rPr>
        <w:t>об аннулировании ранее присвоенного государственного регистрационного номера и о присвоении такому выпуску эмиссионных ценных бумаг нового государственного регистрационного номера.</w:t>
      </w:r>
    </w:p>
    <w:p w:rsidR="009B10FF" w:rsidRPr="001A0FA4" w:rsidRDefault="009B10FF" w:rsidP="009B10FF">
      <w:pPr>
        <w:ind w:left="567" w:hanging="567"/>
        <w:jc w:val="both"/>
      </w:pPr>
      <w:r w:rsidRPr="001A0FA4">
        <w:rPr>
          <w:rFonts w:eastAsia="Calibri"/>
          <w:lang w:eastAsia="en-US"/>
        </w:rPr>
        <w:t>7.20.2.</w:t>
      </w:r>
      <w:r w:rsidRPr="001A0FA4">
        <w:t xml:space="preserve">В день </w:t>
      </w:r>
      <w:proofErr w:type="gramStart"/>
      <w:r w:rsidRPr="001A0FA4">
        <w:t>проведения операции аннулирования регистрационного  номера выпуска дня</w:t>
      </w:r>
      <w:proofErr w:type="gramEnd"/>
      <w:r w:rsidRPr="001A0FA4">
        <w:t xml:space="preserve"> Регистратор направляет номинальным держателям, зарегистрированным в реестре, уведомление об аннулировании номера выпуска.</w:t>
      </w:r>
    </w:p>
    <w:p w:rsidR="009B10FF" w:rsidRPr="001A0FA4" w:rsidRDefault="009B10FF" w:rsidP="009B10FF">
      <w:pPr>
        <w:ind w:left="567"/>
        <w:jc w:val="both"/>
      </w:pPr>
      <w:r w:rsidRPr="001A0FA4">
        <w:t>Уведомление должно содержать:</w:t>
      </w:r>
    </w:p>
    <w:p w:rsidR="009B10FF" w:rsidRPr="001A0FA4" w:rsidRDefault="009B10FF" w:rsidP="009B10FF">
      <w:pPr>
        <w:pStyle w:val="ConsNormal"/>
        <w:numPr>
          <w:ilvl w:val="0"/>
          <w:numId w:val="38"/>
        </w:numPr>
        <w:shd w:val="clear" w:color="auto" w:fill="FFFFFF"/>
        <w:tabs>
          <w:tab w:val="clear" w:pos="1440"/>
          <w:tab w:val="num" w:pos="0"/>
        </w:tabs>
        <w:ind w:left="0" w:firstLine="0"/>
        <w:jc w:val="both"/>
        <w:rPr>
          <w:sz w:val="24"/>
          <w:szCs w:val="24"/>
        </w:rPr>
      </w:pPr>
      <w:r w:rsidRPr="001A0FA4">
        <w:rPr>
          <w:sz w:val="24"/>
          <w:szCs w:val="24"/>
        </w:rPr>
        <w:t>полное наименование Регистратора, адрес (место нахождения), почтовый адрес, телефон, факс, электронный адрес;</w:t>
      </w:r>
    </w:p>
    <w:p w:rsidR="009B10FF" w:rsidRPr="001A0FA4" w:rsidRDefault="009B10FF" w:rsidP="009B10FF">
      <w:pPr>
        <w:pStyle w:val="ConsNormal"/>
        <w:numPr>
          <w:ilvl w:val="0"/>
          <w:numId w:val="38"/>
        </w:numPr>
        <w:shd w:val="clear" w:color="auto" w:fill="FFFFFF"/>
        <w:tabs>
          <w:tab w:val="clear" w:pos="1440"/>
          <w:tab w:val="num" w:pos="0"/>
        </w:tabs>
        <w:ind w:left="0" w:firstLine="0"/>
        <w:jc w:val="both"/>
        <w:rPr>
          <w:sz w:val="24"/>
          <w:szCs w:val="24"/>
        </w:rPr>
      </w:pPr>
      <w:r w:rsidRPr="001A0FA4">
        <w:rPr>
          <w:sz w:val="24"/>
          <w:szCs w:val="24"/>
        </w:rPr>
        <w:t>полное наименование эмитента, аннулирование номера  выпуска которого проведено;</w:t>
      </w:r>
    </w:p>
    <w:p w:rsidR="009B10FF" w:rsidRPr="001A0FA4" w:rsidRDefault="009B10FF" w:rsidP="009B10FF">
      <w:pPr>
        <w:pStyle w:val="ConsNormal"/>
        <w:numPr>
          <w:ilvl w:val="0"/>
          <w:numId w:val="38"/>
        </w:numPr>
        <w:shd w:val="clear" w:color="auto" w:fill="FFFFFF"/>
        <w:tabs>
          <w:tab w:val="clear" w:pos="1440"/>
          <w:tab w:val="num" w:pos="0"/>
        </w:tabs>
        <w:ind w:left="0" w:firstLine="0"/>
        <w:jc w:val="both"/>
        <w:rPr>
          <w:sz w:val="24"/>
          <w:szCs w:val="24"/>
        </w:rPr>
      </w:pPr>
      <w:r w:rsidRPr="001A0FA4">
        <w:rPr>
          <w:sz w:val="24"/>
          <w:szCs w:val="24"/>
        </w:rPr>
        <w:t>аннулированный номер (код) выпуска ценных бумаг и новый государственный регистрационный номер выпуска;</w:t>
      </w:r>
    </w:p>
    <w:p w:rsidR="009B10FF" w:rsidRPr="001A0FA4" w:rsidRDefault="009B10FF" w:rsidP="009B10FF">
      <w:pPr>
        <w:pStyle w:val="ConsNormal"/>
        <w:numPr>
          <w:ilvl w:val="0"/>
          <w:numId w:val="38"/>
        </w:numPr>
        <w:shd w:val="clear" w:color="auto" w:fill="FFFFFF"/>
        <w:tabs>
          <w:tab w:val="clear" w:pos="1440"/>
          <w:tab w:val="num" w:pos="0"/>
        </w:tabs>
        <w:ind w:left="0" w:firstLine="0"/>
        <w:jc w:val="both"/>
        <w:rPr>
          <w:sz w:val="24"/>
          <w:szCs w:val="24"/>
        </w:rPr>
      </w:pPr>
      <w:r w:rsidRPr="001A0FA4">
        <w:rPr>
          <w:sz w:val="24"/>
          <w:szCs w:val="24"/>
        </w:rPr>
        <w:t>количество ценных бумаг эмитента, учитываемых на лицевом счете номинального держателя;</w:t>
      </w:r>
    </w:p>
    <w:p w:rsidR="009B10FF" w:rsidRPr="001A0FA4" w:rsidRDefault="009B10FF" w:rsidP="009B10FF">
      <w:pPr>
        <w:pStyle w:val="ConsNormal"/>
        <w:numPr>
          <w:ilvl w:val="0"/>
          <w:numId w:val="38"/>
        </w:numPr>
        <w:shd w:val="clear" w:color="auto" w:fill="FFFFFF"/>
        <w:tabs>
          <w:tab w:val="clear" w:pos="1440"/>
          <w:tab w:val="num" w:pos="0"/>
          <w:tab w:val="num" w:pos="709"/>
        </w:tabs>
        <w:ind w:left="0" w:firstLine="0"/>
        <w:jc w:val="both"/>
        <w:rPr>
          <w:sz w:val="24"/>
          <w:szCs w:val="24"/>
        </w:rPr>
      </w:pPr>
      <w:r w:rsidRPr="001A0FA4">
        <w:rPr>
          <w:sz w:val="24"/>
          <w:szCs w:val="24"/>
        </w:rPr>
        <w:t xml:space="preserve">дату проведения операции аннулирования индивидуального номера и присвоения </w:t>
      </w:r>
      <w:r w:rsidRPr="001A0FA4">
        <w:rPr>
          <w:rFonts w:eastAsia="Calibri"/>
          <w:sz w:val="24"/>
          <w:szCs w:val="24"/>
          <w:lang w:eastAsia="en-US"/>
        </w:rPr>
        <w:t>нового государственного регистрационного номера</w:t>
      </w:r>
      <w:r w:rsidRPr="001A0FA4">
        <w:rPr>
          <w:sz w:val="24"/>
          <w:szCs w:val="24"/>
        </w:rPr>
        <w:t xml:space="preserve"> выпуска ценных бумаг эмитента;</w:t>
      </w:r>
    </w:p>
    <w:p w:rsidR="009B10FF" w:rsidRPr="001A0FA4" w:rsidRDefault="009B10FF" w:rsidP="009B10FF">
      <w:pPr>
        <w:pStyle w:val="ConsNormal"/>
        <w:numPr>
          <w:ilvl w:val="0"/>
          <w:numId w:val="38"/>
        </w:numPr>
        <w:shd w:val="clear" w:color="auto" w:fill="FFFFFF"/>
        <w:tabs>
          <w:tab w:val="clear" w:pos="1440"/>
          <w:tab w:val="num" w:pos="0"/>
          <w:tab w:val="num" w:pos="709"/>
        </w:tabs>
        <w:ind w:left="0" w:firstLine="0"/>
        <w:jc w:val="both"/>
        <w:rPr>
          <w:sz w:val="24"/>
          <w:szCs w:val="24"/>
        </w:rPr>
      </w:pPr>
      <w:r w:rsidRPr="001A0FA4">
        <w:rPr>
          <w:sz w:val="24"/>
          <w:szCs w:val="24"/>
        </w:rPr>
        <w:t>подпись уполномоченного сотрудника и печать (при наличии) Регистратора.</w:t>
      </w:r>
    </w:p>
    <w:p w:rsidR="009B10FF" w:rsidRPr="001A0FA4" w:rsidRDefault="009B10FF" w:rsidP="009B10FF">
      <w:pPr>
        <w:autoSpaceDE w:val="0"/>
        <w:autoSpaceDN w:val="0"/>
        <w:adjustRightInd w:val="0"/>
        <w:jc w:val="both"/>
      </w:pPr>
      <w:r w:rsidRPr="001A0FA4">
        <w:rPr>
          <w:rFonts w:eastAsia="Calibri"/>
          <w:lang w:eastAsia="en-US"/>
        </w:rPr>
        <w:t xml:space="preserve">7.20.3. Регистратор обеспечивает </w:t>
      </w:r>
      <w:r w:rsidRPr="001A0FA4">
        <w:t>проведение операции аннулирования номера  выпуска таким образом, чтобы сохранить в реестре и на лицевых счетах зарегистрированных лиц информацию об учете ценных бумаг данного  выпуска и операциях с ними до проведения операции аннулирования номера выпуска.</w:t>
      </w:r>
    </w:p>
    <w:p w:rsidR="009B10FF" w:rsidRPr="001A0FA4" w:rsidRDefault="009B10FF" w:rsidP="009B10FF">
      <w:pPr>
        <w:autoSpaceDE w:val="0"/>
        <w:autoSpaceDN w:val="0"/>
        <w:adjustRightInd w:val="0"/>
        <w:jc w:val="both"/>
      </w:pPr>
      <w:r w:rsidRPr="001A0FA4">
        <w:t xml:space="preserve">7.20.4. </w:t>
      </w:r>
      <w:proofErr w:type="gramStart"/>
      <w:r w:rsidRPr="001A0FA4">
        <w:t>Регистратор не вправе в течение 1 месяца после проведения операции аннулирования номера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старого номера  выпуска ценных бумаг новому государственному</w:t>
      </w:r>
      <w:proofErr w:type="gramEnd"/>
      <w:r w:rsidRPr="001A0FA4">
        <w:t xml:space="preserve"> регистрационному номеру выпуска ценных бумаг.</w:t>
      </w:r>
      <w:bookmarkStart w:id="114" w:name="_Ref491602351"/>
      <w:bookmarkStart w:id="115" w:name="_Toc34625667"/>
      <w:bookmarkStart w:id="116" w:name="_Toc381609951"/>
      <w:bookmarkStart w:id="117" w:name="_Toc34625676"/>
      <w:bookmarkStart w:id="118" w:name="_Toc50881988"/>
    </w:p>
    <w:p w:rsidR="009B10FF" w:rsidRPr="001A0FA4" w:rsidRDefault="009B10FF" w:rsidP="009B10FF">
      <w:pPr>
        <w:autoSpaceDE w:val="0"/>
        <w:autoSpaceDN w:val="0"/>
        <w:adjustRightInd w:val="0"/>
        <w:jc w:val="both"/>
      </w:pPr>
    </w:p>
    <w:p w:rsidR="009B10FF" w:rsidRPr="001A0FA4" w:rsidRDefault="009B10FF" w:rsidP="009B10FF">
      <w:pPr>
        <w:autoSpaceDE w:val="0"/>
        <w:autoSpaceDN w:val="0"/>
        <w:adjustRightInd w:val="0"/>
        <w:jc w:val="both"/>
        <w:rPr>
          <w:b/>
        </w:rPr>
      </w:pPr>
      <w:r w:rsidRPr="001A0FA4">
        <w:rPr>
          <w:b/>
        </w:rPr>
        <w:t>7.21. Внесение записей о конвертации ценных бумаг по одному лицевому счету</w:t>
      </w:r>
      <w:bookmarkEnd w:id="114"/>
      <w:bookmarkEnd w:id="115"/>
      <w:bookmarkEnd w:id="116"/>
    </w:p>
    <w:p w:rsidR="009B10FF" w:rsidRPr="001A0FA4" w:rsidRDefault="009B10FF" w:rsidP="009B10FF">
      <w:pPr>
        <w:autoSpaceDE w:val="0"/>
        <w:autoSpaceDN w:val="0"/>
        <w:adjustRightInd w:val="0"/>
        <w:jc w:val="both"/>
        <w:rPr>
          <w:b/>
        </w:rPr>
      </w:pPr>
    </w:p>
    <w:p w:rsidR="009B10FF" w:rsidRPr="001A0FA4" w:rsidRDefault="009B10FF" w:rsidP="009B10FF">
      <w:pPr>
        <w:autoSpaceDE w:val="0"/>
        <w:autoSpaceDN w:val="0"/>
        <w:adjustRightInd w:val="0"/>
        <w:jc w:val="both"/>
      </w:pPr>
      <w:r w:rsidRPr="001A0FA4">
        <w:t>7.21.1. Для внесения в реестр записи о конвертации в акции (облигации) конвертируемых ценных бумаг, принадлежащих отдельному владельцу (если это предусмотрено зарегистрированным решением о выпуске ценных бумаг), Регистратору должно быть предоставлено распоряжение о конвертации, подписанное зарегистрированным лицом (уполномоченным представителем).</w:t>
      </w:r>
      <w:bookmarkStart w:id="119" w:name="_Toc381609952"/>
    </w:p>
    <w:p w:rsidR="009B10FF" w:rsidRPr="001A0FA4" w:rsidRDefault="009B10FF" w:rsidP="009B10FF">
      <w:pPr>
        <w:autoSpaceDE w:val="0"/>
        <w:autoSpaceDN w:val="0"/>
        <w:adjustRightInd w:val="0"/>
        <w:jc w:val="both"/>
      </w:pPr>
    </w:p>
    <w:p w:rsidR="009B10FF" w:rsidRPr="001A0FA4" w:rsidRDefault="009B10FF" w:rsidP="009B10FF">
      <w:pPr>
        <w:autoSpaceDE w:val="0"/>
        <w:autoSpaceDN w:val="0"/>
        <w:adjustRightInd w:val="0"/>
        <w:jc w:val="both"/>
        <w:rPr>
          <w:b/>
        </w:rPr>
      </w:pPr>
      <w:r w:rsidRPr="001A0FA4">
        <w:rPr>
          <w:b/>
        </w:rPr>
        <w:t>Раздел 8. Предоставление информации из реестра</w:t>
      </w:r>
      <w:bookmarkStart w:id="120" w:name="_Ref491606812"/>
      <w:bookmarkStart w:id="121" w:name="_Toc34625677"/>
      <w:bookmarkStart w:id="122" w:name="_Toc50881989"/>
      <w:bookmarkStart w:id="123" w:name="_Toc381609953"/>
      <w:bookmarkEnd w:id="117"/>
      <w:bookmarkEnd w:id="118"/>
      <w:bookmarkEnd w:id="119"/>
    </w:p>
    <w:p w:rsidR="009B10FF" w:rsidRPr="001A0FA4" w:rsidRDefault="009B10FF" w:rsidP="009B10FF">
      <w:pPr>
        <w:autoSpaceDE w:val="0"/>
        <w:autoSpaceDN w:val="0"/>
        <w:adjustRightInd w:val="0"/>
        <w:jc w:val="both"/>
        <w:rPr>
          <w:b/>
        </w:rPr>
      </w:pPr>
    </w:p>
    <w:p w:rsidR="009B10FF" w:rsidRPr="001A0FA4" w:rsidRDefault="009B10FF" w:rsidP="009B10FF">
      <w:pPr>
        <w:autoSpaceDE w:val="0"/>
        <w:autoSpaceDN w:val="0"/>
        <w:adjustRightInd w:val="0"/>
        <w:jc w:val="both"/>
        <w:rPr>
          <w:b/>
        </w:rPr>
      </w:pPr>
      <w:r w:rsidRPr="001A0FA4">
        <w:rPr>
          <w:b/>
        </w:rPr>
        <w:t>8.1. Предоставление информации эмитенту</w:t>
      </w:r>
      <w:bookmarkEnd w:id="120"/>
      <w:bookmarkEnd w:id="121"/>
      <w:bookmarkEnd w:id="122"/>
      <w:bookmarkEnd w:id="123"/>
    </w:p>
    <w:p w:rsidR="009B10FF" w:rsidRPr="001A0FA4" w:rsidRDefault="009B10FF" w:rsidP="009B10FF">
      <w:pPr>
        <w:autoSpaceDE w:val="0"/>
        <w:autoSpaceDN w:val="0"/>
        <w:adjustRightInd w:val="0"/>
        <w:jc w:val="both"/>
        <w:rPr>
          <w:b/>
        </w:rPr>
      </w:pPr>
    </w:p>
    <w:p w:rsidR="009B10FF" w:rsidRPr="001A0FA4" w:rsidRDefault="009B10FF" w:rsidP="009B10FF">
      <w:pPr>
        <w:autoSpaceDE w:val="0"/>
        <w:autoSpaceDN w:val="0"/>
        <w:adjustRightInd w:val="0"/>
        <w:jc w:val="both"/>
        <w:rPr>
          <w:rFonts w:eastAsia="Calibri"/>
          <w:bCs/>
          <w:iCs/>
          <w:lang w:eastAsia="en-US"/>
        </w:rPr>
      </w:pPr>
      <w:r w:rsidRPr="001A0FA4">
        <w:t>8.1.1.</w:t>
      </w:r>
      <w:r w:rsidRPr="001A0FA4">
        <w:tab/>
      </w:r>
      <w:proofErr w:type="gramStart"/>
      <w:r w:rsidRPr="001A0FA4">
        <w:t>Для получения информации из реестра Регистратору должен быть предоставлен запрос (распоряжение на получение информации), подписанный должностным лицом эмитента, имеющим право на получение информации из реестра в соответствии с доверенностью, оформленной в соответствии с требованиями действующего законодательства Российской Федерации, либо в соответствии со списком, имеющих право  п</w:t>
      </w:r>
      <w:r w:rsidRPr="001A0FA4">
        <w:rPr>
          <w:rFonts w:eastAsia="Calibri"/>
          <w:bCs/>
          <w:iCs/>
          <w:lang w:eastAsia="en-US"/>
        </w:rPr>
        <w:t>одписывать от имени эмитента и предоставлять регистратору запросы на получение информации из реестра, а также</w:t>
      </w:r>
      <w:proofErr w:type="gramEnd"/>
      <w:r w:rsidRPr="001A0FA4">
        <w:rPr>
          <w:rFonts w:eastAsia="Calibri"/>
          <w:bCs/>
          <w:iCs/>
          <w:lang w:eastAsia="en-US"/>
        </w:rPr>
        <w:t xml:space="preserve"> получать от регистратора соответствующую информацию.</w:t>
      </w:r>
    </w:p>
    <w:p w:rsidR="009B10FF" w:rsidRPr="001A0FA4" w:rsidRDefault="009B10FF" w:rsidP="009B10FF">
      <w:pPr>
        <w:autoSpaceDE w:val="0"/>
        <w:autoSpaceDN w:val="0"/>
        <w:adjustRightInd w:val="0"/>
        <w:jc w:val="both"/>
      </w:pPr>
      <w:r w:rsidRPr="001A0FA4">
        <w:rPr>
          <w:rFonts w:eastAsia="Calibri"/>
          <w:bCs/>
          <w:iCs/>
          <w:lang w:eastAsia="en-US"/>
        </w:rPr>
        <w:t>Список лиц, имеющих право подписывать от имени эмитента и предоставлять регистратору запросы на получение информации из реестра</w:t>
      </w:r>
      <w:r w:rsidRPr="001A0FA4">
        <w:t xml:space="preserve"> должен содержать следующие сведения:</w:t>
      </w:r>
    </w:p>
    <w:p w:rsidR="009B10FF" w:rsidRPr="001A0FA4" w:rsidRDefault="009B10FF" w:rsidP="009B10FF">
      <w:pPr>
        <w:pStyle w:val="ConsNormal"/>
        <w:numPr>
          <w:ilvl w:val="0"/>
          <w:numId w:val="1"/>
        </w:numPr>
        <w:ind w:left="900"/>
        <w:jc w:val="both"/>
        <w:rPr>
          <w:sz w:val="24"/>
          <w:szCs w:val="24"/>
        </w:rPr>
      </w:pPr>
      <w:r w:rsidRPr="001A0FA4">
        <w:rPr>
          <w:sz w:val="24"/>
          <w:szCs w:val="24"/>
        </w:rPr>
        <w:t>фамилия, имя, отчество должностного лица;</w:t>
      </w:r>
    </w:p>
    <w:p w:rsidR="009B10FF" w:rsidRPr="001A0FA4" w:rsidRDefault="009B10FF" w:rsidP="009B10FF">
      <w:pPr>
        <w:pStyle w:val="ConsNormal"/>
        <w:numPr>
          <w:ilvl w:val="0"/>
          <w:numId w:val="1"/>
        </w:numPr>
        <w:ind w:left="900"/>
        <w:jc w:val="both"/>
        <w:rPr>
          <w:sz w:val="24"/>
          <w:szCs w:val="24"/>
        </w:rPr>
      </w:pPr>
      <w:r w:rsidRPr="001A0FA4">
        <w:rPr>
          <w:sz w:val="24"/>
          <w:szCs w:val="24"/>
        </w:rPr>
        <w:t>вид, номер, серия, дата и место выдачи документа, удостоверяющего личность, а также орган, выдавший документ;</w:t>
      </w:r>
    </w:p>
    <w:p w:rsidR="009B10FF" w:rsidRPr="001A0FA4" w:rsidRDefault="009B10FF" w:rsidP="009B10FF">
      <w:pPr>
        <w:pStyle w:val="ConsNormal"/>
        <w:numPr>
          <w:ilvl w:val="0"/>
          <w:numId w:val="1"/>
        </w:numPr>
        <w:ind w:left="900"/>
        <w:jc w:val="both"/>
        <w:rPr>
          <w:sz w:val="24"/>
          <w:szCs w:val="24"/>
        </w:rPr>
      </w:pPr>
      <w:r w:rsidRPr="001A0FA4">
        <w:rPr>
          <w:sz w:val="24"/>
          <w:szCs w:val="24"/>
        </w:rPr>
        <w:t>образец подписи должностного лица.</w:t>
      </w:r>
    </w:p>
    <w:p w:rsidR="009B10FF" w:rsidRPr="001A0FA4" w:rsidRDefault="009B10FF" w:rsidP="009B10FF">
      <w:pPr>
        <w:pStyle w:val="ConsNormal"/>
        <w:ind w:left="900" w:firstLine="0"/>
        <w:jc w:val="both"/>
        <w:rPr>
          <w:sz w:val="24"/>
          <w:szCs w:val="24"/>
        </w:rPr>
      </w:pPr>
    </w:p>
    <w:p w:rsidR="009B10FF" w:rsidRPr="001A0FA4" w:rsidRDefault="009B10FF" w:rsidP="009B10FF">
      <w:pPr>
        <w:jc w:val="both"/>
      </w:pPr>
      <w:r w:rsidRPr="001A0FA4">
        <w:t xml:space="preserve">Указанный список должен быть подписан лицом, имеющим право действовать от имени эмитента на основании Устава, и скреплен печатью. </w:t>
      </w:r>
    </w:p>
    <w:p w:rsidR="009B10FF" w:rsidRPr="001A0FA4" w:rsidRDefault="009B10FF" w:rsidP="009B10FF">
      <w:pPr>
        <w:shd w:val="clear" w:color="auto" w:fill="FFFFFF"/>
        <w:jc w:val="both"/>
      </w:pPr>
      <w:r w:rsidRPr="001A0FA4">
        <w:t xml:space="preserve">8.2.2. Регистратор предоставляет уполномоченному представителю эмитента информацию из реестра в срок, указанный в </w:t>
      </w:r>
      <w:proofErr w:type="gramStart"/>
      <w:r w:rsidRPr="001A0FA4">
        <w:t>Разделе</w:t>
      </w:r>
      <w:proofErr w:type="gramEnd"/>
      <w:r w:rsidRPr="001A0FA4">
        <w:t xml:space="preserve"> 5 настоящих Правил.  </w:t>
      </w:r>
    </w:p>
    <w:p w:rsidR="009B10FF" w:rsidRPr="001A0FA4" w:rsidRDefault="009B10FF" w:rsidP="009B10FF">
      <w:pPr>
        <w:shd w:val="clear" w:color="auto" w:fill="FFFFFF"/>
        <w:jc w:val="both"/>
      </w:pPr>
      <w:r w:rsidRPr="001A0FA4">
        <w:t>8.2.3.</w:t>
      </w:r>
      <w:r w:rsidRPr="001A0FA4">
        <w:tab/>
      </w:r>
      <w:proofErr w:type="gramStart"/>
      <w:r w:rsidRPr="001A0FA4">
        <w:t>Регистратор по запросу эмитента</w:t>
      </w:r>
      <w:r w:rsidRPr="001A0FA4">
        <w:rPr>
          <w:color w:val="000000"/>
        </w:rPr>
        <w:t xml:space="preserve">  предоставляет информацию о лице, которому открыт лицевой счет, а также информацию о количестве ценных бумаг, которые учитываются на указанном лицевом счете, если это необходимо для исполнения им (эмитентом) обязанностей, предусмотренных федеральными законами, а также подзаконными нормативными актами, и в иных случаях, предусмотренных федеральным законом, при условии наличия в запросе эмитента основания, в соответствии с которым ему</w:t>
      </w:r>
      <w:proofErr w:type="gramEnd"/>
      <w:r w:rsidRPr="001A0FA4">
        <w:rPr>
          <w:color w:val="000000"/>
        </w:rPr>
        <w:t xml:space="preserve"> необходима такая информация. Под основанием в </w:t>
      </w:r>
      <w:proofErr w:type="gramStart"/>
      <w:r w:rsidRPr="001A0FA4">
        <w:rPr>
          <w:color w:val="000000"/>
        </w:rPr>
        <w:t>запросе</w:t>
      </w:r>
      <w:proofErr w:type="gramEnd"/>
      <w:r w:rsidRPr="001A0FA4">
        <w:rPr>
          <w:color w:val="000000"/>
        </w:rPr>
        <w:t xml:space="preserve"> эмитента следует понимать определенные (конкретные) нормы федеральных законов, а также подзаконных нормативных актов, которыми на эмитента возлагаются обязанности, для исполнения которых необходимо получение информации</w:t>
      </w:r>
      <w:r w:rsidRPr="001A0FA4">
        <w:t xml:space="preserve">. </w:t>
      </w:r>
    </w:p>
    <w:p w:rsidR="009B10FF" w:rsidRPr="001A0FA4" w:rsidRDefault="009B10FF" w:rsidP="009B10FF">
      <w:pPr>
        <w:shd w:val="clear" w:color="auto" w:fill="FFFFFF"/>
        <w:jc w:val="both"/>
      </w:pPr>
      <w:r w:rsidRPr="001A0FA4">
        <w:t>8.2.4.</w:t>
      </w:r>
      <w:r w:rsidRPr="001A0FA4">
        <w:tab/>
        <w:t>Регистратор осуществляет предоставление запрашиваемой информации, в том числе в случае указания в запросе ссылок на основания, предусмотренные законодательством РФ.</w:t>
      </w:r>
    </w:p>
    <w:p w:rsidR="009B10FF" w:rsidRPr="001A0FA4" w:rsidRDefault="009B10FF" w:rsidP="009B10FF">
      <w:pPr>
        <w:shd w:val="clear" w:color="auto" w:fill="FFFFFF"/>
        <w:jc w:val="both"/>
      </w:pPr>
      <w:r w:rsidRPr="001A0FA4">
        <w:t>При наличии в запросе эмитента основания, в соответствии с которым ему необходима информация,  Регистратор не вправе отказать эмитенту в предоставлении такой информации.</w:t>
      </w:r>
    </w:p>
    <w:p w:rsidR="009B10FF" w:rsidRPr="001A0FA4" w:rsidRDefault="009B10FF" w:rsidP="009B10FF">
      <w:pPr>
        <w:shd w:val="clear" w:color="auto" w:fill="FFFFFF"/>
        <w:jc w:val="both"/>
      </w:pPr>
      <w:r w:rsidRPr="001A0FA4">
        <w:t>8.2.5.</w:t>
      </w:r>
      <w:r w:rsidRPr="001A0FA4">
        <w:tab/>
        <w:t>Информация, основанная на данных реестра владельцев ценных бумаг, но не относящаяся к информации, указанной в 8.2.3. настоящих Правил,  в том числе аналитические и статистические сведения в отношении реестра, может быть предоставлена по запросу эмитента в соответствии с заключенным между Регистратором и эмитентом договором.</w:t>
      </w:r>
    </w:p>
    <w:p w:rsidR="009B10FF" w:rsidRPr="001A0FA4" w:rsidRDefault="009B10FF" w:rsidP="009B10FF">
      <w:pPr>
        <w:shd w:val="clear" w:color="auto" w:fill="FFFFFF"/>
        <w:jc w:val="both"/>
      </w:pPr>
      <w:r w:rsidRPr="001A0FA4">
        <w:t>8.2.6.</w:t>
      </w:r>
      <w:r w:rsidRPr="001A0FA4">
        <w:tab/>
        <w:t xml:space="preserve">По распоряжению эмитента Регистратор предоставляет Список лиц, осуществляющих права по ценным бумагам или список владельцев ценных бумаг. Требования к списку устанавливаются действующим законодательством РФ. </w:t>
      </w:r>
    </w:p>
    <w:p w:rsidR="009B10FF" w:rsidRPr="001A0FA4" w:rsidRDefault="009B10FF" w:rsidP="009B10FF">
      <w:pPr>
        <w:shd w:val="clear" w:color="auto" w:fill="FFFFFF"/>
        <w:jc w:val="both"/>
      </w:pPr>
      <w:r w:rsidRPr="001A0FA4">
        <w:t>8.2.7.</w:t>
      </w:r>
      <w:r w:rsidRPr="001A0FA4">
        <w:tab/>
      </w:r>
      <w:proofErr w:type="gramStart"/>
      <w:r w:rsidRPr="001A0FA4">
        <w:t>В случае созыва внеочередного общего собрания акционеров ревизионной комиссией (ревизором) общества, аудитором общества или акционерами (акционером), являющимися владельцами не менее чем 10% голосующих акций на дату предъявления требования, при отказе Совета директоров (наблюдательного совета) в его проведении, либо истечении срока, установленного законодательством Российской Федерации на принятие решения о проведении собрания, в целях составления списка лиц, осуществляющих права по ценным бумагам</w:t>
      </w:r>
      <w:proofErr w:type="gramEnd"/>
      <w:r w:rsidRPr="001A0FA4">
        <w:t xml:space="preserve">, Регистратору </w:t>
      </w:r>
      <w:proofErr w:type="gramStart"/>
      <w:r w:rsidRPr="001A0FA4">
        <w:t>предоставляются  следующие документы</w:t>
      </w:r>
      <w:proofErr w:type="gramEnd"/>
      <w:r w:rsidRPr="001A0FA4">
        <w:t>:</w:t>
      </w:r>
    </w:p>
    <w:p w:rsidR="009B10FF" w:rsidRPr="001A0FA4" w:rsidRDefault="009B10FF" w:rsidP="009B10FF">
      <w:pPr>
        <w:numPr>
          <w:ilvl w:val="0"/>
          <w:numId w:val="39"/>
        </w:numPr>
        <w:shd w:val="clear" w:color="auto" w:fill="FFFFFF"/>
        <w:ind w:left="0" w:firstLine="709"/>
        <w:jc w:val="both"/>
      </w:pPr>
      <w:r w:rsidRPr="001A0FA4">
        <w:t>решение суда о понуждении общества провести внеочередное общее собрание акционеров, с указанием срока и порядка его проведения, а также органа общества или лица, которое в соответствии с решением суда проводит внеочередное общее собрание акционеров.</w:t>
      </w:r>
    </w:p>
    <w:p w:rsidR="009B10FF" w:rsidRPr="001A0FA4" w:rsidRDefault="009B10FF" w:rsidP="009B10FF">
      <w:pPr>
        <w:shd w:val="clear" w:color="auto" w:fill="FFFFFF"/>
        <w:jc w:val="both"/>
      </w:pPr>
      <w:r w:rsidRPr="001A0FA4">
        <w:t>8.2.8. На основании распоряжения эмитента Регистратор в течение 15 рабочих дней предоставляет список владельцев ценных бумаг на дату, указанную в распоряжении.</w:t>
      </w:r>
    </w:p>
    <w:p w:rsidR="009B10FF" w:rsidRPr="001A0FA4" w:rsidRDefault="009B10FF" w:rsidP="009B10FF">
      <w:pPr>
        <w:shd w:val="clear" w:color="auto" w:fill="FFFFFF"/>
        <w:ind w:firstLine="709"/>
        <w:jc w:val="both"/>
      </w:pPr>
      <w:r w:rsidRPr="001A0FA4">
        <w:t>Список владельцев ценных бумаг должен содержать сведения, предусмотренные законодательством о ценных бумагах.</w:t>
      </w:r>
    </w:p>
    <w:p w:rsidR="009B10FF" w:rsidRPr="001A0FA4" w:rsidRDefault="009B10FF" w:rsidP="009B10FF">
      <w:r w:rsidRPr="001A0FA4">
        <w:t>8.2.9. Для составления списка владельцев ценных бумаг/списка лиц, осуществляющих права по ценным бумагам номинальный держатель по требованию Регистратора, у которого ему открыт</w:t>
      </w:r>
    </w:p>
    <w:p w:rsidR="009B10FF" w:rsidRPr="001A0FA4" w:rsidRDefault="009B10FF" w:rsidP="009B10FF">
      <w:pPr>
        <w:ind w:left="567" w:hanging="567"/>
        <w:jc w:val="both"/>
      </w:pPr>
    </w:p>
    <w:p w:rsidR="009B10FF" w:rsidRPr="001A0FA4" w:rsidRDefault="009B10FF" w:rsidP="009B10FF">
      <w:pPr>
        <w:ind w:left="567" w:hanging="567"/>
        <w:jc w:val="both"/>
      </w:pPr>
    </w:p>
    <w:p w:rsidR="009B10FF" w:rsidRPr="001A0FA4" w:rsidRDefault="009B10FF" w:rsidP="009B10FF">
      <w:pPr>
        <w:ind w:left="567" w:hanging="567"/>
        <w:jc w:val="both"/>
      </w:pPr>
    </w:p>
    <w:bookmarkEnd w:id="35"/>
    <w:bookmarkEnd w:id="36"/>
    <w:bookmarkEnd w:id="37"/>
    <w:bookmarkEnd w:id="38"/>
    <w:bookmarkEnd w:id="39"/>
    <w:bookmarkEnd w:id="40"/>
    <w:bookmarkEnd w:id="41"/>
    <w:bookmarkEnd w:id="42"/>
    <w:bookmarkEnd w:id="43"/>
    <w:bookmarkEnd w:id="44"/>
    <w:bookmarkEnd w:id="45"/>
    <w:bookmarkEnd w:id="46"/>
    <w:bookmarkEnd w:id="47"/>
    <w:bookmarkEnd w:id="112"/>
    <w:p w:rsidR="009B10FF" w:rsidRPr="001A0FA4" w:rsidRDefault="009B10FF" w:rsidP="009B10FF">
      <w:pPr>
        <w:shd w:val="clear" w:color="auto" w:fill="FFFFFF"/>
        <w:jc w:val="both"/>
      </w:pPr>
      <w:r w:rsidRPr="001A0FA4">
        <w:t>счет номинального держателя ценных бумаг, предоставляет Регистратору информацию необходимую для составления указанных списков.</w:t>
      </w:r>
    </w:p>
    <w:p w:rsidR="009B10FF" w:rsidRPr="001A0FA4" w:rsidRDefault="009B10FF" w:rsidP="009B10FF">
      <w:pPr>
        <w:shd w:val="clear" w:color="auto" w:fill="FFFFFF"/>
        <w:ind w:firstLine="709"/>
        <w:jc w:val="both"/>
      </w:pPr>
      <w:r w:rsidRPr="001A0FA4">
        <w:t>Регистратор не несёт ответственности за не предоставление номинальным держателем информации, необходимой для составления указанных списков, а также за достоверность и полноту информации, предоставленной ему номинальным держателем.</w:t>
      </w:r>
    </w:p>
    <w:p w:rsidR="009B10FF" w:rsidRPr="001A0FA4" w:rsidRDefault="009B10FF" w:rsidP="009B10FF"/>
    <w:p w:rsidR="009B10FF" w:rsidRPr="001A0FA4" w:rsidRDefault="009B10FF" w:rsidP="009B10FF">
      <w:pPr>
        <w:pStyle w:val="2"/>
        <w:spacing w:before="0"/>
        <w:jc w:val="both"/>
        <w:rPr>
          <w:rFonts w:ascii="Times New Roman" w:hAnsi="Times New Roman"/>
          <w:color w:val="auto"/>
          <w:sz w:val="24"/>
          <w:szCs w:val="24"/>
        </w:rPr>
      </w:pPr>
      <w:bookmarkStart w:id="124" w:name="_Ref491606820"/>
      <w:bookmarkStart w:id="125" w:name="_Toc34625678"/>
      <w:bookmarkStart w:id="126" w:name="_Toc50881990"/>
      <w:bookmarkStart w:id="127" w:name="_Toc381609954"/>
      <w:r w:rsidRPr="001A0FA4">
        <w:rPr>
          <w:rFonts w:ascii="Times New Roman" w:hAnsi="Times New Roman"/>
          <w:color w:val="auto"/>
          <w:sz w:val="24"/>
          <w:szCs w:val="24"/>
        </w:rPr>
        <w:t>8.2. Предоставление информации уполномоченным представителям государственных органов</w:t>
      </w:r>
      <w:bookmarkEnd w:id="124"/>
      <w:bookmarkEnd w:id="125"/>
      <w:bookmarkEnd w:id="126"/>
      <w:bookmarkEnd w:id="127"/>
      <w:r w:rsidRPr="001A0FA4">
        <w:rPr>
          <w:rFonts w:ascii="Times New Roman" w:hAnsi="Times New Roman"/>
          <w:color w:val="auto"/>
          <w:sz w:val="24"/>
          <w:szCs w:val="24"/>
        </w:rPr>
        <w:t xml:space="preserve"> </w:t>
      </w:r>
    </w:p>
    <w:p w:rsidR="009B10FF" w:rsidRPr="001A0FA4" w:rsidRDefault="009B10FF" w:rsidP="009B10FF">
      <w:pPr>
        <w:autoSpaceDE w:val="0"/>
        <w:autoSpaceDN w:val="0"/>
        <w:adjustRightInd w:val="0"/>
        <w:jc w:val="both"/>
        <w:rPr>
          <w:rFonts w:eastAsia="Calibri"/>
        </w:rPr>
      </w:pPr>
      <w:r w:rsidRPr="001A0FA4">
        <w:rPr>
          <w:rFonts w:eastAsia="Calibri"/>
        </w:rPr>
        <w:t xml:space="preserve">8.2.1. </w:t>
      </w:r>
      <w:proofErr w:type="gramStart"/>
      <w:r w:rsidRPr="001A0FA4">
        <w:rPr>
          <w:rFonts w:eastAsia="Calibri"/>
        </w:rPr>
        <w:t>Информации о лице, которому открыт лицевой счет, а также информации о таком счете, включая операции по нему предоставляются Регистратором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w:t>
      </w:r>
      <w:proofErr w:type="gramEnd"/>
      <w:r w:rsidRPr="001A0FA4">
        <w:rPr>
          <w:rFonts w:eastAsia="Calibri"/>
        </w:rPr>
        <w:t xml:space="preserve"> </w:t>
      </w:r>
      <w:proofErr w:type="gramStart"/>
      <w:r w:rsidRPr="001A0FA4">
        <w:rPr>
          <w:rFonts w:eastAsia="Calibri"/>
        </w:rPr>
        <w:t>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w:t>
      </w:r>
      <w:proofErr w:type="gramEnd"/>
      <w:r w:rsidRPr="001A0FA4">
        <w:rPr>
          <w:rFonts w:eastAsia="Calibri"/>
        </w:rPr>
        <w:t xml:space="preserve">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а также </w:t>
      </w:r>
      <w:hyperlink r:id="rId28" w:history="1">
        <w:r w:rsidRPr="001A0FA4">
          <w:rPr>
            <w:rFonts w:eastAsia="Calibri"/>
          </w:rPr>
          <w:t>иным</w:t>
        </w:r>
      </w:hyperlink>
      <w:r w:rsidRPr="001A0FA4">
        <w:rPr>
          <w:rFonts w:eastAsia="Calibri"/>
        </w:rPr>
        <w:t xml:space="preserve"> лицам в соответствии с федеральными законами.</w:t>
      </w:r>
    </w:p>
    <w:p w:rsidR="009B10FF" w:rsidRPr="001A0FA4" w:rsidRDefault="009B10FF" w:rsidP="009B10FF">
      <w:pPr>
        <w:autoSpaceDE w:val="0"/>
        <w:autoSpaceDN w:val="0"/>
        <w:adjustRightInd w:val="0"/>
        <w:ind w:firstLine="540"/>
        <w:jc w:val="both"/>
        <w:rPr>
          <w:rFonts w:eastAsia="Calibri"/>
        </w:rPr>
      </w:pPr>
    </w:p>
    <w:p w:rsidR="009B10FF" w:rsidRPr="001A0FA4" w:rsidRDefault="009B10FF" w:rsidP="009B10FF">
      <w:pPr>
        <w:rPr>
          <w:b/>
        </w:rPr>
      </w:pPr>
      <w:bookmarkStart w:id="128" w:name="_Ref491606825"/>
      <w:bookmarkStart w:id="129" w:name="_Toc34625679"/>
      <w:bookmarkStart w:id="130" w:name="_Toc50881991"/>
      <w:r w:rsidRPr="001A0FA4">
        <w:rPr>
          <w:b/>
        </w:rPr>
        <w:t>8.3.</w:t>
      </w:r>
      <w:r w:rsidRPr="001A0FA4">
        <w:t xml:space="preserve"> </w:t>
      </w:r>
      <w:r w:rsidRPr="001A0FA4">
        <w:rPr>
          <w:b/>
        </w:rPr>
        <w:t>Предоставление информации зарегистрированным лицам</w:t>
      </w:r>
      <w:bookmarkEnd w:id="128"/>
      <w:bookmarkEnd w:id="129"/>
      <w:bookmarkEnd w:id="130"/>
    </w:p>
    <w:p w:rsidR="009B10FF" w:rsidRPr="001A0FA4" w:rsidRDefault="009B10FF" w:rsidP="009B10FF"/>
    <w:p w:rsidR="009B10FF" w:rsidRPr="001A0FA4" w:rsidRDefault="009B10FF" w:rsidP="009B10FF">
      <w:pPr>
        <w:autoSpaceDE w:val="0"/>
        <w:autoSpaceDN w:val="0"/>
        <w:adjustRightInd w:val="0"/>
        <w:jc w:val="both"/>
        <w:rPr>
          <w:rFonts w:eastAsia="Calibri"/>
          <w:lang w:eastAsia="en-US"/>
        </w:rPr>
      </w:pPr>
      <w:r w:rsidRPr="001A0FA4">
        <w:t xml:space="preserve">8.3.1. Регистратор предоставляет зарегистрированным лицам (их уполномоченным представителям) информацию из реестра на основании распоряжения на получение информации (формы № 8 Приложения № 1 к Правилам). Распоряжения зарегистрированных лиц на получение информации </w:t>
      </w:r>
      <w:r w:rsidRPr="001A0FA4">
        <w:rPr>
          <w:rFonts w:eastAsia="Calibri"/>
          <w:lang w:eastAsia="en-US"/>
        </w:rPr>
        <w:t xml:space="preserve">подписываются и подаются в </w:t>
      </w:r>
      <w:proofErr w:type="gramStart"/>
      <w:r w:rsidRPr="001A0FA4">
        <w:rPr>
          <w:rFonts w:eastAsia="Calibri"/>
          <w:lang w:eastAsia="en-US"/>
        </w:rPr>
        <w:t>порядке</w:t>
      </w:r>
      <w:proofErr w:type="gramEnd"/>
      <w:r w:rsidRPr="001A0FA4">
        <w:rPr>
          <w:rFonts w:eastAsia="Calibri"/>
          <w:lang w:eastAsia="en-US"/>
        </w:rPr>
        <w:t>, установленном настоящими Правилами для подписания и представления распоряжений о совершении операций по счетам.</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8.3.2.  </w:t>
      </w:r>
      <w:proofErr w:type="gramStart"/>
      <w:r w:rsidRPr="001A0FA4">
        <w:rPr>
          <w:rFonts w:eastAsia="Calibri"/>
          <w:lang w:eastAsia="en-US"/>
        </w:rPr>
        <w:t xml:space="preserve">Если уведомление об операции по лицевому счету, выписка из реестра или справка об операциях, совершенных по лицевому счету, предоставляется в период, когда в соответствии с нормативными правовыми актами Российской Федерации приостановлены операции с ценными бумагами в связи с реорганизацией эмитента или блокированы в соответствии со </w:t>
      </w:r>
      <w:hyperlink r:id="rId29" w:history="1">
        <w:r w:rsidRPr="001A0FA4">
          <w:rPr>
            <w:rFonts w:eastAsia="Calibri"/>
            <w:lang w:eastAsia="en-US"/>
          </w:rPr>
          <w:t>статьей 84.8</w:t>
        </w:r>
      </w:hyperlink>
      <w:r w:rsidRPr="001A0FA4">
        <w:rPr>
          <w:rFonts w:eastAsia="Calibri"/>
          <w:lang w:eastAsia="en-US"/>
        </w:rPr>
        <w:t xml:space="preserve"> Федерального закона "Об акционерных обществах", уведомление об операции по лицевому счету, выписка из</w:t>
      </w:r>
      <w:proofErr w:type="gramEnd"/>
      <w:r w:rsidRPr="001A0FA4">
        <w:rPr>
          <w:rFonts w:eastAsia="Calibri"/>
          <w:lang w:eastAsia="en-US"/>
        </w:rPr>
        <w:t xml:space="preserve"> реестра или справка об операциях по лицевому счету составляются на дату приостановки (блокировки) операций и должны содержать указание на такое приостановление (блокировку) операций и ее основание.</w:t>
      </w:r>
    </w:p>
    <w:p w:rsidR="009B10FF" w:rsidRPr="001A0FA4" w:rsidRDefault="009B10FF" w:rsidP="009B10FF">
      <w:pPr>
        <w:autoSpaceDE w:val="0"/>
        <w:autoSpaceDN w:val="0"/>
        <w:adjustRightInd w:val="0"/>
        <w:ind w:firstLine="540"/>
        <w:jc w:val="both"/>
        <w:rPr>
          <w:rFonts w:eastAsia="Calibri"/>
          <w:lang w:eastAsia="en-US"/>
        </w:rPr>
      </w:pPr>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 </w:t>
      </w:r>
      <w:r w:rsidRPr="001A0FA4">
        <w:rPr>
          <w:rFonts w:eastAsia="Calibri"/>
          <w:sz w:val="24"/>
          <w:szCs w:val="24"/>
          <w:lang w:eastAsia="en-US"/>
        </w:rPr>
        <w:t>Регистратор предоставляет информацию из реестра по запросам зарегистрированных лиц</w:t>
      </w:r>
      <w:r w:rsidRPr="001A0FA4">
        <w:rPr>
          <w:sz w:val="24"/>
          <w:szCs w:val="24"/>
        </w:rPr>
        <w:t xml:space="preserve"> в </w:t>
      </w:r>
      <w:proofErr w:type="gramStart"/>
      <w:r w:rsidRPr="001A0FA4">
        <w:rPr>
          <w:sz w:val="24"/>
          <w:szCs w:val="24"/>
        </w:rPr>
        <w:t>виде</w:t>
      </w:r>
      <w:proofErr w:type="gramEnd"/>
      <w:r w:rsidRPr="001A0FA4">
        <w:rPr>
          <w:sz w:val="24"/>
          <w:szCs w:val="24"/>
        </w:rPr>
        <w:t xml:space="preserve"> следующих документов:</w:t>
      </w:r>
    </w:p>
    <w:p w:rsidR="009B10FF" w:rsidRPr="001A0FA4" w:rsidRDefault="009B10FF" w:rsidP="009B10FF">
      <w:pPr>
        <w:pStyle w:val="ConsNormal"/>
        <w:numPr>
          <w:ilvl w:val="0"/>
          <w:numId w:val="1"/>
        </w:numPr>
        <w:ind w:left="900"/>
        <w:jc w:val="both"/>
        <w:rPr>
          <w:sz w:val="24"/>
          <w:szCs w:val="24"/>
        </w:rPr>
      </w:pPr>
      <w:r w:rsidRPr="001A0FA4">
        <w:rPr>
          <w:sz w:val="24"/>
          <w:szCs w:val="24"/>
        </w:rPr>
        <w:t>Выписка из реестра (форма № 10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Выписка из реестра в </w:t>
      </w:r>
      <w:proofErr w:type="gramStart"/>
      <w:r w:rsidRPr="001A0FA4">
        <w:rPr>
          <w:sz w:val="24"/>
          <w:szCs w:val="24"/>
        </w:rPr>
        <w:t>отношении</w:t>
      </w:r>
      <w:proofErr w:type="gramEnd"/>
      <w:r w:rsidRPr="001A0FA4">
        <w:rPr>
          <w:sz w:val="24"/>
          <w:szCs w:val="24"/>
        </w:rPr>
        <w:t xml:space="preserve"> ценных бумаг, являющихся предметом залога (форма № 11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Уведомление о проведении операции (форма № 12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Данные из реестра об имени (полном наименовании) зарегистрированных в реестре владельцев, количестве, категории (типе или серии) и номинальной стоимости принадлежащих им ценных бумаг (для владельцев и номинальных держателей более чем одного процента голосующих акций эмитента) (форма №13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Справка  об операциях по лицевому счету зарегистрированного лица за любой указанный период времени (форма № 14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Справка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 (форма №15 Приложения № 1 к Правилам).</w:t>
      </w:r>
    </w:p>
    <w:p w:rsidR="009B10FF" w:rsidRPr="001A0FA4" w:rsidRDefault="009B10FF" w:rsidP="009B10FF">
      <w:pPr>
        <w:pStyle w:val="ConsNormal"/>
        <w:numPr>
          <w:ilvl w:val="0"/>
          <w:numId w:val="1"/>
        </w:numPr>
        <w:ind w:left="900"/>
        <w:jc w:val="both"/>
        <w:rPr>
          <w:sz w:val="24"/>
          <w:szCs w:val="24"/>
        </w:rPr>
      </w:pPr>
      <w:r w:rsidRPr="001A0FA4">
        <w:rPr>
          <w:sz w:val="24"/>
          <w:szCs w:val="24"/>
        </w:rPr>
        <w:t>Справка о наличии на лицевом счете зарегистрированного лица указанного в распоряжении количества ценных бумаг определенного вида, категории (типа или серии) при условии, что это количество не превышает количество ценных бумаг данного вида, категории (типа или серии), учитываемых на его лицевом счете (форма № 16 Приложения № 1 к Правилам).</w:t>
      </w:r>
    </w:p>
    <w:p w:rsidR="009B10FF" w:rsidRPr="001A0FA4" w:rsidRDefault="009B10FF" w:rsidP="009B10FF">
      <w:pPr>
        <w:autoSpaceDE w:val="0"/>
        <w:autoSpaceDN w:val="0"/>
        <w:adjustRightInd w:val="0"/>
        <w:jc w:val="both"/>
      </w:pPr>
      <w:r w:rsidRPr="001A0FA4">
        <w:t xml:space="preserve">8.3.3. </w:t>
      </w:r>
      <w:r w:rsidRPr="001A0FA4">
        <w:rPr>
          <w:rFonts w:eastAsia="Calibri"/>
          <w:lang w:eastAsia="en-US"/>
        </w:rPr>
        <w:t xml:space="preserve">В целях проведения депозитарием сверки, предусмотренной </w:t>
      </w:r>
      <w:hyperlink r:id="rId30" w:history="1">
        <w:r w:rsidRPr="001A0FA4">
          <w:t>пунктом 9 статьи 8.5</w:t>
        </w:r>
      </w:hyperlink>
      <w:r w:rsidRPr="001A0FA4">
        <w:t xml:space="preserve"> </w:t>
      </w:r>
      <w:r w:rsidRPr="001A0FA4">
        <w:rPr>
          <w:rFonts w:eastAsia="Calibri"/>
          <w:lang w:eastAsia="en-US"/>
        </w:rPr>
        <w:t xml:space="preserve">Федерального закона "О рынке ценных бумаг", Регистратор </w:t>
      </w:r>
      <w:proofErr w:type="gramStart"/>
      <w:r w:rsidRPr="001A0FA4">
        <w:rPr>
          <w:rFonts w:eastAsia="Calibri"/>
          <w:lang w:eastAsia="en-US"/>
        </w:rPr>
        <w:t>предоставляет каждому номинальному держателю справку</w:t>
      </w:r>
      <w:proofErr w:type="gramEnd"/>
      <w:r w:rsidRPr="001A0FA4">
        <w:rPr>
          <w:rFonts w:eastAsia="Calibri"/>
          <w:lang w:eastAsia="en-US"/>
        </w:rPr>
        <w:t xml:space="preserve"> об операциях по его лицевому счету без предъявления номинальным держателем требования о предоставлении указанной справки</w:t>
      </w:r>
      <w:r w:rsidRPr="001A0FA4">
        <w:t xml:space="preserve"> (форма № 14 (1) Приложения № 1 к Правилам).</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Справка об операциях по лицевому счету номинального держателя предоставляется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 и должна содержать количество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w:t>
      </w:r>
      <w:proofErr w:type="gramEnd"/>
      <w:r w:rsidRPr="001A0FA4">
        <w:rPr>
          <w:rFonts w:eastAsia="Calibri"/>
          <w:lang w:eastAsia="en-US"/>
        </w:rPr>
        <w:t xml:space="preserve"> проведена операция, реквизиты договоров номинальных держателей с их клиентами (при совершении операции на основании распоряжения, содержащего соответствующие реквизиты).</w:t>
      </w:r>
    </w:p>
    <w:p w:rsidR="009B10FF" w:rsidRPr="001A0FA4" w:rsidRDefault="009B10FF" w:rsidP="009B10FF">
      <w:pPr>
        <w:pStyle w:val="3"/>
        <w:shd w:val="clear" w:color="auto" w:fill="FFFFFF"/>
        <w:spacing w:line="360" w:lineRule="auto"/>
        <w:rPr>
          <w:rFonts w:ascii="Times New Roman" w:hAnsi="Times New Roman"/>
          <w:sz w:val="24"/>
          <w:szCs w:val="24"/>
        </w:rPr>
      </w:pPr>
      <w:r w:rsidRPr="001A0FA4">
        <w:rPr>
          <w:rFonts w:ascii="Times New Roman" w:hAnsi="Times New Roman"/>
          <w:sz w:val="24"/>
          <w:szCs w:val="24"/>
        </w:rPr>
        <w:t>8.4. Предоставление информации залогодержателю</w:t>
      </w:r>
    </w:p>
    <w:p w:rsidR="009B10FF" w:rsidRPr="001A0FA4" w:rsidRDefault="009B10FF" w:rsidP="009B10FF">
      <w:pPr>
        <w:shd w:val="clear" w:color="auto" w:fill="FFFFFF"/>
        <w:jc w:val="both"/>
        <w:rPr>
          <w:bCs/>
        </w:rPr>
      </w:pPr>
      <w:r w:rsidRPr="001A0FA4">
        <w:rPr>
          <w:bCs/>
        </w:rPr>
        <w:t>8.4.1.</w:t>
      </w:r>
      <w:r w:rsidRPr="001A0FA4">
        <w:rPr>
          <w:bCs/>
        </w:rPr>
        <w:tab/>
        <w:t xml:space="preserve">Регистратор предоставляет по запросу залогодержателя информацию о зафиксированных в его пользу в </w:t>
      </w:r>
      <w:proofErr w:type="gramStart"/>
      <w:r w:rsidRPr="001A0FA4">
        <w:rPr>
          <w:bCs/>
        </w:rPr>
        <w:t>реестре</w:t>
      </w:r>
      <w:proofErr w:type="gramEnd"/>
      <w:r w:rsidRPr="001A0FA4">
        <w:rPr>
          <w:bCs/>
        </w:rPr>
        <w:t xml:space="preserve"> правах залога на ценные бумаги (далее - информация о правах залога), включая следующее:</w:t>
      </w:r>
    </w:p>
    <w:p w:rsidR="009B10FF" w:rsidRPr="001A0FA4" w:rsidRDefault="009B10FF" w:rsidP="009B10FF">
      <w:pPr>
        <w:shd w:val="clear" w:color="auto" w:fill="FFFFFF"/>
        <w:ind w:firstLine="709"/>
        <w:jc w:val="both"/>
        <w:rPr>
          <w:bCs/>
        </w:rPr>
      </w:pPr>
      <w:r w:rsidRPr="001A0FA4">
        <w:rPr>
          <w:bCs/>
        </w:rPr>
        <w:t xml:space="preserve">1) количество ценных бумаг, право </w:t>
      </w:r>
      <w:proofErr w:type="gramStart"/>
      <w:r w:rsidRPr="001A0FA4">
        <w:rPr>
          <w:bCs/>
        </w:rPr>
        <w:t>залога</w:t>
      </w:r>
      <w:proofErr w:type="gramEnd"/>
      <w:r w:rsidRPr="001A0FA4">
        <w:rPr>
          <w:bCs/>
        </w:rPr>
        <w:t xml:space="preserve"> на которые зафиксировано по лицевым счетам в пользу залогодержателя, в том числе количество ценных бумаг, находящихся в предыдущем залоге;</w:t>
      </w:r>
    </w:p>
    <w:p w:rsidR="009B10FF" w:rsidRPr="001A0FA4" w:rsidRDefault="009B10FF" w:rsidP="009B10FF">
      <w:pPr>
        <w:shd w:val="clear" w:color="auto" w:fill="FFFFFF"/>
        <w:ind w:firstLine="709"/>
        <w:jc w:val="both"/>
        <w:rPr>
          <w:bCs/>
        </w:rPr>
      </w:pPr>
      <w:r w:rsidRPr="001A0FA4">
        <w:rPr>
          <w:bCs/>
        </w:rPr>
        <w:t>2) фамилия, имя, отчество каждого залогодателя - физического лица, полное наименование каждого залогодателя - юридического лица;</w:t>
      </w:r>
    </w:p>
    <w:p w:rsidR="009B10FF" w:rsidRPr="001A0FA4" w:rsidRDefault="009B10FF" w:rsidP="009B10FF">
      <w:pPr>
        <w:shd w:val="clear" w:color="auto" w:fill="FFFFFF"/>
        <w:ind w:firstLine="709"/>
        <w:jc w:val="both"/>
        <w:rPr>
          <w:bCs/>
        </w:rPr>
      </w:pPr>
      <w:r w:rsidRPr="001A0FA4">
        <w:rPr>
          <w:bCs/>
        </w:rPr>
        <w:t>3) номер (код) лицевого счета залогодателя, на котором учитываются заложенные ценные бумаги;</w:t>
      </w:r>
    </w:p>
    <w:p w:rsidR="009B10FF" w:rsidRPr="001A0FA4" w:rsidRDefault="009B10FF" w:rsidP="009B10FF">
      <w:pPr>
        <w:shd w:val="clear" w:color="auto" w:fill="FFFFFF"/>
        <w:ind w:firstLine="709"/>
        <w:jc w:val="both"/>
        <w:rPr>
          <w:bCs/>
        </w:rPr>
      </w:pPr>
      <w:r w:rsidRPr="001A0FA4">
        <w:rPr>
          <w:bCs/>
        </w:rPr>
        <w:t>4) идентифицирующие признаки ценных бумаг;</w:t>
      </w:r>
    </w:p>
    <w:p w:rsidR="009B10FF" w:rsidRPr="001A0FA4" w:rsidRDefault="009B10FF" w:rsidP="009B10FF">
      <w:pPr>
        <w:shd w:val="clear" w:color="auto" w:fill="FFFFFF"/>
        <w:ind w:firstLine="709"/>
        <w:jc w:val="both"/>
        <w:rPr>
          <w:bCs/>
        </w:rPr>
      </w:pPr>
      <w:r w:rsidRPr="001A0FA4">
        <w:rPr>
          <w:bCs/>
        </w:rPr>
        <w:t>5) номер и дата договора о залоге;</w:t>
      </w:r>
    </w:p>
    <w:p w:rsidR="009B10FF" w:rsidRPr="001A0FA4" w:rsidRDefault="009B10FF" w:rsidP="009B10FF">
      <w:pPr>
        <w:shd w:val="clear" w:color="auto" w:fill="FFFFFF"/>
        <w:ind w:firstLine="709"/>
        <w:jc w:val="both"/>
        <w:rPr>
          <w:bCs/>
        </w:rPr>
      </w:pPr>
      <w:r w:rsidRPr="001A0FA4">
        <w:rPr>
          <w:bCs/>
        </w:rPr>
        <w:t>6) информация о полном наименовании эмитента ценных бумаг.</w:t>
      </w:r>
    </w:p>
    <w:p w:rsidR="009B10FF" w:rsidRPr="001A0FA4" w:rsidRDefault="009B10FF" w:rsidP="009B10FF">
      <w:pPr>
        <w:shd w:val="clear" w:color="auto" w:fill="FFFFFF"/>
        <w:jc w:val="both"/>
        <w:rPr>
          <w:bCs/>
        </w:rPr>
      </w:pPr>
      <w:r w:rsidRPr="001A0FA4">
        <w:rPr>
          <w:bCs/>
        </w:rPr>
        <w:t>8.4.2.</w:t>
      </w:r>
      <w:r w:rsidRPr="001A0FA4">
        <w:rPr>
          <w:bCs/>
        </w:rPr>
        <w:tab/>
        <w:t>Информация о правах залога должна содержать дату и время, на которые подтверждаются данные, полное наименование, адрес и телефон Регистратора.</w:t>
      </w:r>
    </w:p>
    <w:p w:rsidR="009B10FF" w:rsidRPr="001A0FA4" w:rsidRDefault="009B10FF" w:rsidP="009B10FF">
      <w:pPr>
        <w:shd w:val="clear" w:color="auto" w:fill="FFFFFF"/>
        <w:jc w:val="both"/>
        <w:rPr>
          <w:bCs/>
        </w:rPr>
      </w:pPr>
      <w:r w:rsidRPr="001A0FA4">
        <w:rPr>
          <w:bCs/>
        </w:rPr>
        <w:t>8.4.3. Регистратор предоставляет информацию на основании распоряжения о получении информации (Форма 8 (а) Приложения № 1 к Правилам).</w:t>
      </w:r>
    </w:p>
    <w:p w:rsidR="009B10FF" w:rsidRPr="001A0FA4" w:rsidRDefault="009B10FF" w:rsidP="009B10FF">
      <w:pPr>
        <w:pStyle w:val="3"/>
        <w:shd w:val="clear" w:color="auto" w:fill="FFFFFF"/>
        <w:rPr>
          <w:rFonts w:ascii="Times New Roman" w:hAnsi="Times New Roman"/>
          <w:sz w:val="24"/>
          <w:szCs w:val="24"/>
        </w:rPr>
      </w:pPr>
      <w:r w:rsidRPr="001A0FA4">
        <w:rPr>
          <w:bCs w:val="0"/>
          <w:sz w:val="24"/>
          <w:szCs w:val="24"/>
        </w:rPr>
        <w:t>8.5.</w:t>
      </w:r>
      <w:bookmarkStart w:id="131" w:name="_Toc495323461"/>
      <w:r w:rsidRPr="001A0FA4">
        <w:rPr>
          <w:sz w:val="24"/>
          <w:szCs w:val="24"/>
        </w:rPr>
        <w:t xml:space="preserve"> </w:t>
      </w:r>
      <w:r w:rsidRPr="001A0FA4">
        <w:rPr>
          <w:rFonts w:ascii="Times New Roman" w:hAnsi="Times New Roman"/>
          <w:sz w:val="24"/>
          <w:szCs w:val="24"/>
        </w:rPr>
        <w:tab/>
        <w:t>Предоставление информации арбитражному управляющему (в том числе финансовому управляющему в деле о банкротстве гражданина)</w:t>
      </w:r>
      <w:bookmarkEnd w:id="131"/>
    </w:p>
    <w:p w:rsidR="009B10FF" w:rsidRPr="001A0FA4" w:rsidRDefault="009B10FF" w:rsidP="009B10FF">
      <w:pPr>
        <w:shd w:val="clear" w:color="auto" w:fill="FFFFFF"/>
        <w:jc w:val="both"/>
      </w:pPr>
      <w:r w:rsidRPr="001A0FA4">
        <w:rPr>
          <w:bCs/>
        </w:rPr>
        <w:t>8.5.1.</w:t>
      </w:r>
      <w:r w:rsidRPr="001A0FA4">
        <w:rPr>
          <w:bCs/>
        </w:rPr>
        <w:tab/>
        <w:t xml:space="preserve">Регистратор предоставляет арбитражному управляющему эмитента, арбитражному управляющему юридического лица - акционера общества, финансовому управляющему в </w:t>
      </w:r>
      <w:proofErr w:type="gramStart"/>
      <w:r w:rsidRPr="001A0FA4">
        <w:rPr>
          <w:bCs/>
        </w:rPr>
        <w:t>деле</w:t>
      </w:r>
      <w:proofErr w:type="gramEnd"/>
      <w:r w:rsidRPr="001A0FA4">
        <w:rPr>
          <w:bCs/>
        </w:rPr>
        <w:t xml:space="preserve"> о банкротстве гражданина информацию</w:t>
      </w:r>
      <w:r w:rsidRPr="001A0FA4">
        <w:t xml:space="preserve"> в соответствии с порядком, установленным разделами 8.1 и 8.3 Правил.</w:t>
      </w:r>
    </w:p>
    <w:p w:rsidR="009B10FF" w:rsidRPr="001A0FA4" w:rsidRDefault="009B10FF" w:rsidP="009B10FF">
      <w:pPr>
        <w:shd w:val="clear" w:color="auto" w:fill="FFFFFF"/>
        <w:jc w:val="both"/>
        <w:rPr>
          <w:bCs/>
        </w:rPr>
      </w:pPr>
      <w:r w:rsidRPr="001A0FA4">
        <w:t>8.5.2.</w:t>
      </w:r>
      <w:r w:rsidRPr="001A0FA4">
        <w:tab/>
        <w:t xml:space="preserve">Информация из реестра предоставляется на основании запроса арбитражного управляющего эмитента, запроса арбитражного управляющего юридического лица – акционера общества, запроса финансового управляющего в деле о банкротстве гражданина, содержащего основание получения </w:t>
      </w:r>
      <w:proofErr w:type="gramStart"/>
      <w:r w:rsidRPr="001A0FA4">
        <w:t>такой</w:t>
      </w:r>
      <w:proofErr w:type="gramEnd"/>
      <w:r w:rsidRPr="001A0FA4">
        <w:t xml:space="preserve"> информации. </w:t>
      </w:r>
    </w:p>
    <w:p w:rsidR="009B10FF" w:rsidRPr="001A0FA4" w:rsidRDefault="009B10FF" w:rsidP="009B10FF">
      <w:pPr>
        <w:shd w:val="clear" w:color="auto" w:fill="FFFFFF"/>
        <w:jc w:val="both"/>
        <w:rPr>
          <w:bCs/>
        </w:rPr>
      </w:pPr>
    </w:p>
    <w:p w:rsidR="009B10FF" w:rsidRPr="001A0FA4" w:rsidRDefault="009B10FF" w:rsidP="009B10FF">
      <w:pPr>
        <w:pStyle w:val="2"/>
        <w:spacing w:before="0"/>
        <w:rPr>
          <w:rFonts w:ascii="Times New Roman" w:hAnsi="Times New Roman"/>
          <w:color w:val="auto"/>
          <w:sz w:val="24"/>
          <w:szCs w:val="24"/>
        </w:rPr>
      </w:pPr>
      <w:bookmarkStart w:id="132" w:name="_Toc381609955"/>
      <w:r w:rsidRPr="001A0FA4">
        <w:rPr>
          <w:rFonts w:ascii="Times New Roman" w:hAnsi="Times New Roman"/>
          <w:color w:val="auto"/>
          <w:sz w:val="24"/>
          <w:szCs w:val="24"/>
        </w:rPr>
        <w:t>8.6 Предоставление информации нотариусам, ведущим дела о наследстве.</w:t>
      </w:r>
      <w:bookmarkEnd w:id="132"/>
    </w:p>
    <w:p w:rsidR="009B10FF" w:rsidRPr="001A0FA4" w:rsidRDefault="009B10FF" w:rsidP="009B10FF">
      <w:pPr>
        <w:pStyle w:val="2"/>
        <w:spacing w:before="0"/>
        <w:rPr>
          <w:rFonts w:ascii="Times New Roman" w:hAnsi="Times New Roman"/>
          <w:b w:val="0"/>
          <w:color w:val="auto"/>
          <w:sz w:val="24"/>
          <w:szCs w:val="24"/>
        </w:rPr>
      </w:pPr>
      <w:bookmarkStart w:id="133" w:name="_Toc381609956"/>
      <w:r w:rsidRPr="001A0FA4">
        <w:rPr>
          <w:rFonts w:ascii="Times New Roman" w:hAnsi="Times New Roman"/>
          <w:b w:val="0"/>
          <w:color w:val="auto"/>
          <w:sz w:val="24"/>
          <w:szCs w:val="24"/>
        </w:rPr>
        <w:t>8.1.</w:t>
      </w:r>
      <w:r w:rsidRPr="001A0FA4">
        <w:rPr>
          <w:rFonts w:ascii="Times New Roman" w:hAnsi="Times New Roman"/>
          <w:b w:val="0"/>
          <w:color w:val="auto"/>
          <w:sz w:val="24"/>
          <w:szCs w:val="24"/>
        </w:rPr>
        <w:tab/>
        <w:t>Нотариусы, ведущие дела о наследстве, имеют право  получить информацию, необходимую им для оформления права наследников на имущество наследодателей.</w:t>
      </w:r>
      <w:bookmarkEnd w:id="133"/>
    </w:p>
    <w:p w:rsidR="009B10FF" w:rsidRPr="001A0FA4" w:rsidRDefault="009B10FF" w:rsidP="009B10FF">
      <w:pPr>
        <w:pStyle w:val="ConsNormal"/>
        <w:ind w:firstLine="0"/>
        <w:jc w:val="both"/>
        <w:rPr>
          <w:sz w:val="24"/>
          <w:szCs w:val="24"/>
        </w:rPr>
      </w:pPr>
      <w:r w:rsidRPr="001A0FA4">
        <w:rPr>
          <w:sz w:val="24"/>
          <w:szCs w:val="24"/>
        </w:rPr>
        <w:tab/>
        <w:t>Регистратор предоставляет информацию при получении запроса нотариуса в письменной форме, подписанного нотариусом и скрепленного</w:t>
      </w:r>
      <w:r w:rsidR="009E5FEF" w:rsidRPr="001A0FA4">
        <w:rPr>
          <w:sz w:val="24"/>
          <w:szCs w:val="24"/>
        </w:rPr>
        <w:t xml:space="preserve"> гербовой</w:t>
      </w:r>
      <w:r w:rsidRPr="001A0FA4">
        <w:rPr>
          <w:sz w:val="24"/>
          <w:szCs w:val="24"/>
        </w:rPr>
        <w:t xml:space="preserve"> печатью</w:t>
      </w:r>
      <w:r w:rsidR="009E5FEF" w:rsidRPr="001A0FA4">
        <w:rPr>
          <w:sz w:val="24"/>
          <w:szCs w:val="24"/>
        </w:rPr>
        <w:t xml:space="preserve"> нотариуса, при отсутствии которых Регистратор вправе отказать в предоставлении информации</w:t>
      </w:r>
      <w:proofErr w:type="gramStart"/>
      <w:r w:rsidRPr="001A0FA4">
        <w:rPr>
          <w:sz w:val="24"/>
          <w:szCs w:val="24"/>
        </w:rPr>
        <w:t xml:space="preserve"> В</w:t>
      </w:r>
      <w:proofErr w:type="gramEnd"/>
      <w:r w:rsidRPr="001A0FA4">
        <w:rPr>
          <w:sz w:val="24"/>
          <w:szCs w:val="24"/>
        </w:rPr>
        <w:t xml:space="preserve"> запросе должны быть указаны фамилия, имя, отчество умершего, а также другие сведения, обеспечивающие его однозначную идентификацию при жизни (данные документа, удостоверяющим личность и/или месте жительства).</w:t>
      </w:r>
    </w:p>
    <w:p w:rsidR="009B10FF" w:rsidRPr="001A0FA4" w:rsidRDefault="009B10FF" w:rsidP="009B10FF">
      <w:pPr>
        <w:pStyle w:val="ConsNormal"/>
        <w:ind w:firstLine="540"/>
        <w:jc w:val="both"/>
        <w:rPr>
          <w:sz w:val="24"/>
          <w:szCs w:val="24"/>
        </w:rPr>
      </w:pPr>
      <w:r w:rsidRPr="001A0FA4">
        <w:rPr>
          <w:sz w:val="24"/>
          <w:szCs w:val="24"/>
        </w:rPr>
        <w:t xml:space="preserve">Регистратор предоставляет информацию в </w:t>
      </w:r>
      <w:proofErr w:type="gramStart"/>
      <w:r w:rsidRPr="001A0FA4">
        <w:rPr>
          <w:sz w:val="24"/>
          <w:szCs w:val="24"/>
        </w:rPr>
        <w:t>виде</w:t>
      </w:r>
      <w:proofErr w:type="gramEnd"/>
      <w:r w:rsidRPr="001A0FA4">
        <w:rPr>
          <w:sz w:val="24"/>
          <w:szCs w:val="24"/>
        </w:rPr>
        <w:t xml:space="preserve"> справки о состоянии лицевого счета (форма № 27 Приложения № 1 к Правилам). Информация предоставляется на дату указанную в </w:t>
      </w:r>
      <w:proofErr w:type="gramStart"/>
      <w:r w:rsidRPr="001A0FA4">
        <w:rPr>
          <w:sz w:val="24"/>
          <w:szCs w:val="24"/>
        </w:rPr>
        <w:t>запросе</w:t>
      </w:r>
      <w:proofErr w:type="gramEnd"/>
      <w:r w:rsidRPr="001A0FA4">
        <w:rPr>
          <w:sz w:val="24"/>
          <w:szCs w:val="24"/>
        </w:rPr>
        <w:t xml:space="preserve"> нотариуса и/или текущую дату.</w:t>
      </w:r>
    </w:p>
    <w:p w:rsidR="009B10FF" w:rsidRPr="001A0FA4" w:rsidRDefault="009B10FF" w:rsidP="009B10FF">
      <w:pPr>
        <w:pStyle w:val="ConsNormal"/>
        <w:ind w:firstLine="540"/>
        <w:jc w:val="both"/>
        <w:rPr>
          <w:sz w:val="24"/>
          <w:szCs w:val="24"/>
        </w:rPr>
      </w:pPr>
    </w:p>
    <w:p w:rsidR="009B10FF" w:rsidRPr="001A0FA4" w:rsidRDefault="009B10FF" w:rsidP="009B10FF">
      <w:pPr>
        <w:pStyle w:val="2"/>
        <w:spacing w:before="0"/>
        <w:rPr>
          <w:rFonts w:ascii="Times New Roman" w:hAnsi="Times New Roman"/>
          <w:color w:val="auto"/>
          <w:sz w:val="24"/>
          <w:szCs w:val="24"/>
        </w:rPr>
      </w:pPr>
      <w:bookmarkStart w:id="134" w:name="_Toc50881992"/>
      <w:bookmarkStart w:id="135" w:name="_Toc56520408"/>
      <w:bookmarkStart w:id="136" w:name="_Toc381609957"/>
      <w:r w:rsidRPr="001A0FA4">
        <w:rPr>
          <w:rFonts w:ascii="Times New Roman" w:hAnsi="Times New Roman"/>
          <w:color w:val="auto"/>
          <w:sz w:val="24"/>
          <w:szCs w:val="24"/>
        </w:rPr>
        <w:t xml:space="preserve">8.7. Сбор и обработка информации </w:t>
      </w:r>
      <w:bookmarkEnd w:id="134"/>
      <w:bookmarkEnd w:id="135"/>
      <w:bookmarkEnd w:id="136"/>
      <w:r w:rsidRPr="001A0FA4">
        <w:rPr>
          <w:rFonts w:ascii="Times New Roman" w:hAnsi="Times New Roman"/>
          <w:color w:val="auto"/>
          <w:sz w:val="24"/>
          <w:szCs w:val="24"/>
        </w:rPr>
        <w:t xml:space="preserve"> в </w:t>
      </w:r>
      <w:r w:rsidRPr="001A0FA4">
        <w:rPr>
          <w:sz w:val="24"/>
          <w:szCs w:val="24"/>
        </w:rPr>
        <w:t xml:space="preserve">  </w:t>
      </w:r>
      <w:proofErr w:type="gramStart"/>
      <w:r w:rsidRPr="001A0FA4">
        <w:rPr>
          <w:rFonts w:ascii="Times New Roman" w:hAnsi="Times New Roman"/>
          <w:color w:val="auto"/>
          <w:sz w:val="24"/>
          <w:szCs w:val="24"/>
        </w:rPr>
        <w:t>случае</w:t>
      </w:r>
      <w:proofErr w:type="gramEnd"/>
      <w:r w:rsidRPr="001A0FA4">
        <w:rPr>
          <w:rFonts w:ascii="Times New Roman" w:hAnsi="Times New Roman"/>
          <w:color w:val="auto"/>
          <w:sz w:val="24"/>
          <w:szCs w:val="24"/>
        </w:rPr>
        <w:t xml:space="preserve"> прекращения исполнения функций номинального  держателя.</w:t>
      </w:r>
    </w:p>
    <w:p w:rsidR="009B10FF" w:rsidRPr="001A0FA4" w:rsidRDefault="009B10FF" w:rsidP="009B10FF"/>
    <w:p w:rsidR="009B10FF" w:rsidRPr="001A0FA4" w:rsidRDefault="009B10FF" w:rsidP="009B10FF">
      <w:pPr>
        <w:pStyle w:val="ConsNormal"/>
        <w:ind w:firstLine="0"/>
        <w:jc w:val="both"/>
        <w:rPr>
          <w:sz w:val="24"/>
          <w:szCs w:val="24"/>
        </w:rPr>
      </w:pPr>
      <w:bookmarkStart w:id="137" w:name="Par5"/>
      <w:bookmarkStart w:id="138" w:name="Par6"/>
      <w:bookmarkEnd w:id="137"/>
      <w:bookmarkEnd w:id="138"/>
      <w:r w:rsidRPr="001A0FA4">
        <w:rPr>
          <w:sz w:val="24"/>
          <w:szCs w:val="24"/>
        </w:rPr>
        <w:t xml:space="preserve">8.7.1. </w:t>
      </w:r>
      <w:proofErr w:type="gramStart"/>
      <w:r w:rsidRPr="001A0FA4">
        <w:rPr>
          <w:sz w:val="24"/>
          <w:szCs w:val="24"/>
        </w:rPr>
        <w:t>В случае прекращения депозитарием исполнения функций номинального держателя по основаниям, установленным законодательством о ценных бумагах, Регистратор прекращает все операции по счету номинального держателя по истечении срока перевода (30 дней со дня аннулирования, прекращения действия лицензии или принятия решения о ликвидации организации), за исключением перевода ценных бумаг на лицевые счета владельцев на основании списков депонентов.</w:t>
      </w:r>
      <w:proofErr w:type="gramEnd"/>
    </w:p>
    <w:p w:rsidR="009B10FF" w:rsidRPr="001A0FA4" w:rsidRDefault="009B10FF" w:rsidP="009B10FF">
      <w:pPr>
        <w:pStyle w:val="ConsNormal"/>
        <w:tabs>
          <w:tab w:val="left" w:pos="0"/>
        </w:tabs>
        <w:ind w:firstLine="0"/>
        <w:jc w:val="both"/>
        <w:rPr>
          <w:sz w:val="24"/>
          <w:szCs w:val="24"/>
        </w:rPr>
      </w:pPr>
      <w:r w:rsidRPr="001A0FA4">
        <w:rPr>
          <w:sz w:val="24"/>
          <w:szCs w:val="24"/>
        </w:rPr>
        <w:t>8.7.2. Регистратор в течение 10 дней с момента получения списков депонентов при отсутствии в них нарушений  и соответствии остатков ценных бумаг на лицевом счете номинального держателя, составившего указанные списки, открывает всем лицам, указанным в данных списках, лицевые счета и зачисляет на них ценные бумаги.</w:t>
      </w:r>
    </w:p>
    <w:p w:rsidR="009B10FF" w:rsidRPr="001A0FA4" w:rsidRDefault="009B10FF" w:rsidP="009B10FF">
      <w:pPr>
        <w:pStyle w:val="ConsNormal"/>
        <w:tabs>
          <w:tab w:val="left" w:pos="0"/>
        </w:tabs>
        <w:ind w:firstLine="0"/>
        <w:jc w:val="both"/>
        <w:rPr>
          <w:sz w:val="24"/>
          <w:szCs w:val="24"/>
        </w:rPr>
      </w:pPr>
      <w:r w:rsidRPr="001A0FA4">
        <w:rPr>
          <w:sz w:val="24"/>
          <w:szCs w:val="24"/>
        </w:rPr>
        <w:t>При этом с лицевого счета номинального держателя списываются соответствующие ценные бумаги, о чем в течение 3 дней Регистратор направляет уведомление номинальному держателю.</w:t>
      </w:r>
    </w:p>
    <w:p w:rsidR="009B10FF" w:rsidRPr="001A0FA4" w:rsidRDefault="009B10FF" w:rsidP="009B10FF">
      <w:pPr>
        <w:pStyle w:val="ConsNormal"/>
        <w:tabs>
          <w:tab w:val="left" w:pos="0"/>
        </w:tabs>
        <w:ind w:firstLine="0"/>
        <w:jc w:val="both"/>
        <w:rPr>
          <w:sz w:val="24"/>
          <w:szCs w:val="24"/>
        </w:rPr>
      </w:pPr>
      <w:r w:rsidRPr="001A0FA4">
        <w:rPr>
          <w:sz w:val="24"/>
          <w:szCs w:val="24"/>
        </w:rPr>
        <w:t>8.7.3. Регистратор осуществляет блокирование ценных бумаг на лицевых счетах, открытых в соответствии с пунктом 8.7.2, до представления их владельцами документов, необходимых в соответствии с требованиями Правил для открытия лицевых счетов, и внесения ими платы за открытие лицевых счетов и зачисление на них ценных бумаг.</w:t>
      </w:r>
    </w:p>
    <w:p w:rsidR="009B10FF" w:rsidRPr="001A0FA4" w:rsidRDefault="009B10FF" w:rsidP="009B10FF">
      <w:pPr>
        <w:pStyle w:val="ConsNormal"/>
        <w:tabs>
          <w:tab w:val="left" w:pos="0"/>
        </w:tabs>
        <w:ind w:firstLine="0"/>
        <w:jc w:val="both"/>
        <w:rPr>
          <w:sz w:val="24"/>
          <w:szCs w:val="24"/>
        </w:rPr>
      </w:pPr>
      <w:r w:rsidRPr="001A0FA4">
        <w:rPr>
          <w:sz w:val="24"/>
          <w:szCs w:val="24"/>
        </w:rPr>
        <w:t xml:space="preserve">8.7.4. В случае наличия в представленном списке депонентов нарушений, выявленных в результате сверки, Регистратор </w:t>
      </w:r>
      <w:r w:rsidRPr="001A0FA4">
        <w:rPr>
          <w:b/>
          <w:sz w:val="24"/>
          <w:szCs w:val="24"/>
        </w:rPr>
        <w:t>в течение 5 дней</w:t>
      </w:r>
      <w:r w:rsidRPr="001A0FA4">
        <w:rPr>
          <w:sz w:val="24"/>
          <w:szCs w:val="24"/>
        </w:rPr>
        <w:t xml:space="preserve"> </w:t>
      </w:r>
      <w:proofErr w:type="gramStart"/>
      <w:r w:rsidRPr="001A0FA4">
        <w:rPr>
          <w:sz w:val="24"/>
          <w:szCs w:val="24"/>
        </w:rPr>
        <w:t>с даты окончания</w:t>
      </w:r>
      <w:proofErr w:type="gramEnd"/>
      <w:r w:rsidRPr="001A0FA4">
        <w:rPr>
          <w:sz w:val="24"/>
          <w:szCs w:val="24"/>
        </w:rPr>
        <w:t xml:space="preserve"> сверки направляет депозитарию мотивированный отказ в зачислении указанных в списках депонентов ценных бумаг на лицевые счета в реестре.</w:t>
      </w:r>
    </w:p>
    <w:p w:rsidR="009B10FF" w:rsidRPr="001A0FA4" w:rsidRDefault="009B10FF" w:rsidP="009B10FF">
      <w:pPr>
        <w:pStyle w:val="ConsNormal"/>
        <w:tabs>
          <w:tab w:val="left" w:pos="426"/>
        </w:tabs>
        <w:ind w:firstLine="0"/>
        <w:jc w:val="both"/>
        <w:rPr>
          <w:sz w:val="24"/>
          <w:szCs w:val="24"/>
        </w:rPr>
      </w:pPr>
      <w:proofErr w:type="gramStart"/>
      <w:r w:rsidRPr="001A0FA4">
        <w:rPr>
          <w:sz w:val="24"/>
          <w:szCs w:val="24"/>
        </w:rPr>
        <w:t>Наличие нарушений в одном из представленных Регистратору списков депонентов не может являться основанием для отказа в открытии лицевых счетов и перевода на них ценных бумаг на основе других списков депонентов.</w:t>
      </w:r>
      <w:proofErr w:type="gramEnd"/>
    </w:p>
    <w:p w:rsidR="009B10FF" w:rsidRPr="001A0FA4" w:rsidRDefault="009B10FF" w:rsidP="009B10FF">
      <w:pPr>
        <w:pStyle w:val="ConsNormal"/>
        <w:tabs>
          <w:tab w:val="left" w:pos="0"/>
        </w:tabs>
        <w:ind w:firstLine="0"/>
        <w:jc w:val="both"/>
        <w:rPr>
          <w:sz w:val="24"/>
          <w:szCs w:val="24"/>
        </w:rPr>
      </w:pPr>
      <w:r w:rsidRPr="001A0FA4">
        <w:rPr>
          <w:sz w:val="24"/>
          <w:szCs w:val="24"/>
        </w:rPr>
        <w:t xml:space="preserve">8.7.5.Регистратор и депозитарий обязаны совместно в течение 15 дней со дня представления Регистратором в </w:t>
      </w:r>
      <w:proofErr w:type="gramStart"/>
      <w:r w:rsidRPr="001A0FA4">
        <w:rPr>
          <w:sz w:val="24"/>
          <w:szCs w:val="24"/>
        </w:rPr>
        <w:t>соответствии</w:t>
      </w:r>
      <w:proofErr w:type="gramEnd"/>
      <w:r w:rsidRPr="001A0FA4">
        <w:rPr>
          <w:sz w:val="24"/>
          <w:szCs w:val="24"/>
        </w:rPr>
        <w:t xml:space="preserve"> с пунктом 8.7.4 отказа устранить выявленные нарушения.</w:t>
      </w:r>
    </w:p>
    <w:p w:rsidR="009B10FF" w:rsidRPr="001A0FA4" w:rsidRDefault="009B10FF" w:rsidP="009B10FF">
      <w:pPr>
        <w:pStyle w:val="ConsNormal"/>
        <w:tabs>
          <w:tab w:val="left" w:pos="426"/>
        </w:tabs>
        <w:ind w:left="567" w:hanging="567"/>
        <w:jc w:val="both"/>
        <w:rPr>
          <w:sz w:val="24"/>
          <w:szCs w:val="24"/>
        </w:rPr>
      </w:pPr>
    </w:p>
    <w:p w:rsidR="009B10FF" w:rsidRPr="001A0FA4" w:rsidRDefault="009B10FF" w:rsidP="009B10FF">
      <w:pPr>
        <w:autoSpaceDE w:val="0"/>
        <w:autoSpaceDN w:val="0"/>
        <w:adjustRightInd w:val="0"/>
        <w:ind w:firstLine="540"/>
        <w:jc w:val="both"/>
        <w:outlineLvl w:val="0"/>
        <w:rPr>
          <w:b/>
        </w:rPr>
      </w:pPr>
      <w:bookmarkStart w:id="139" w:name="_Toc381609959"/>
      <w:bookmarkStart w:id="140" w:name="_Toc34625682"/>
      <w:bookmarkStart w:id="141" w:name="_Toc50881994"/>
      <w:bookmarkStart w:id="142" w:name="_Toc56520410"/>
      <w:r w:rsidRPr="001A0FA4">
        <w:rPr>
          <w:b/>
        </w:rPr>
        <w:t xml:space="preserve">Раздел 9 Порядок ведения реестра владельцев ценных бумаг в </w:t>
      </w:r>
      <w:proofErr w:type="gramStart"/>
      <w:r w:rsidRPr="001A0FA4">
        <w:rPr>
          <w:b/>
        </w:rPr>
        <w:t>соответствии</w:t>
      </w:r>
      <w:proofErr w:type="gramEnd"/>
      <w:r w:rsidRPr="001A0FA4">
        <w:rPr>
          <w:b/>
        </w:rPr>
        <w:t xml:space="preserve"> с требованиями глав </w:t>
      </w:r>
      <w:r w:rsidRPr="001A0FA4">
        <w:rPr>
          <w:b/>
          <w:lang w:val="en-US"/>
        </w:rPr>
        <w:t>IV</w:t>
      </w:r>
      <w:r w:rsidRPr="001A0FA4">
        <w:rPr>
          <w:b/>
        </w:rPr>
        <w:t xml:space="preserve">, </w:t>
      </w:r>
      <w:r w:rsidRPr="001A0FA4">
        <w:rPr>
          <w:b/>
          <w:lang w:val="en-US"/>
        </w:rPr>
        <w:t>IX</w:t>
      </w:r>
      <w:r w:rsidRPr="001A0FA4">
        <w:rPr>
          <w:b/>
        </w:rPr>
        <w:t xml:space="preserve">, </w:t>
      </w:r>
      <w:r w:rsidRPr="001A0FA4">
        <w:rPr>
          <w:b/>
          <w:lang w:val="en-US"/>
        </w:rPr>
        <w:t>XI</w:t>
      </w:r>
      <w:r w:rsidRPr="001A0FA4">
        <w:rPr>
          <w:b/>
        </w:rPr>
        <w:t>.1 Федерального закона от 26.12.1995 № 208-ФЗ «Об акционерных обществах»</w:t>
      </w:r>
    </w:p>
    <w:p w:rsidR="009B10FF" w:rsidRPr="001A0FA4" w:rsidRDefault="009B10FF" w:rsidP="009B10FF">
      <w:pPr>
        <w:autoSpaceDE w:val="0"/>
        <w:autoSpaceDN w:val="0"/>
        <w:adjustRightInd w:val="0"/>
        <w:ind w:firstLine="540"/>
        <w:jc w:val="both"/>
        <w:outlineLvl w:val="0"/>
      </w:pPr>
    </w:p>
    <w:p w:rsidR="009B10FF" w:rsidRPr="001A0FA4" w:rsidRDefault="009B10FF" w:rsidP="009B10FF">
      <w:pPr>
        <w:autoSpaceDE w:val="0"/>
        <w:autoSpaceDN w:val="0"/>
        <w:adjustRightInd w:val="0"/>
        <w:ind w:firstLine="540"/>
        <w:jc w:val="both"/>
        <w:outlineLvl w:val="0"/>
        <w:rPr>
          <w:rFonts w:eastAsia="Calibri"/>
          <w:b/>
          <w:bCs/>
          <w:lang w:eastAsia="en-US"/>
        </w:rPr>
      </w:pPr>
      <w:r w:rsidRPr="001A0FA4">
        <w:rPr>
          <w:b/>
        </w:rPr>
        <w:t xml:space="preserve">9.1. Порядок действий Регистратора при </w:t>
      </w:r>
      <w:r w:rsidRPr="001A0FA4">
        <w:rPr>
          <w:rFonts w:eastAsia="Calibri"/>
          <w:b/>
          <w:bCs/>
          <w:lang w:eastAsia="en-US"/>
        </w:rPr>
        <w:t>осуществлении акционерами преимущественного права приобретения акций и эмиссионных ценных бумаг, конвертируемых в акции, в соответствии со  ст.40,41 ФЗ «Об акционерных обществах» от 26.12.1995  № 208-ФЗ.</w:t>
      </w:r>
    </w:p>
    <w:p w:rsidR="009B10FF" w:rsidRPr="001A0FA4" w:rsidRDefault="009B10FF" w:rsidP="009B10FF">
      <w:pPr>
        <w:ind w:left="720" w:hanging="12"/>
        <w:jc w:val="both"/>
        <w:rPr>
          <w:b/>
        </w:rPr>
      </w:pPr>
    </w:p>
    <w:p w:rsidR="009B10FF" w:rsidRPr="001A0FA4" w:rsidRDefault="009B10FF" w:rsidP="009B10FF">
      <w:pPr>
        <w:jc w:val="both"/>
      </w:pPr>
      <w:r w:rsidRPr="001A0FA4">
        <w:tab/>
        <w:t>В соответствии с настоящим Порядком Регистратор осуществляет прием заявлений о приобретении размещаемых ценных бумаг от лиц, имеющих преимущественное право приобретения акций и эмиссионных ценных бумаг, конвертируемых в акции,  или сообщений  номинальных держателей</w:t>
      </w:r>
      <w:proofErr w:type="gramStart"/>
      <w:r w:rsidRPr="001A0FA4">
        <w:t xml:space="preserve"> ,</w:t>
      </w:r>
      <w:proofErr w:type="gramEnd"/>
      <w:r w:rsidRPr="001A0FA4">
        <w:t xml:space="preserve"> содержащих волеизъявление лица, осуществляющего права по ценным бумагам</w:t>
      </w:r>
    </w:p>
    <w:p w:rsidR="009B10FF" w:rsidRPr="001A0FA4" w:rsidRDefault="009B10FF" w:rsidP="009B10FF">
      <w:pPr>
        <w:jc w:val="both"/>
      </w:pPr>
    </w:p>
    <w:p w:rsidR="009B10FF" w:rsidRPr="001A0FA4" w:rsidRDefault="009B10FF" w:rsidP="009B10FF">
      <w:pPr>
        <w:jc w:val="both"/>
      </w:pPr>
      <w:r w:rsidRPr="001A0FA4">
        <w:t>9.1.1. Порядок приема заявлений о приобретении размещаемых ценных бумаг.</w:t>
      </w:r>
    </w:p>
    <w:p w:rsidR="009B10FF" w:rsidRPr="001A0FA4" w:rsidRDefault="009B10FF" w:rsidP="009B10FF">
      <w:pPr>
        <w:jc w:val="both"/>
      </w:pPr>
    </w:p>
    <w:p w:rsidR="009B10FF" w:rsidRPr="001A0FA4" w:rsidRDefault="009B10FF" w:rsidP="009B10FF">
      <w:pPr>
        <w:ind w:firstLine="708"/>
        <w:jc w:val="both"/>
      </w:pPr>
      <w:r w:rsidRPr="001A0FA4">
        <w:t>Заявление о приобретении размещаемых ценных бумаг лиц, имеющих преимущественное право, зарегистрированных в реестре, предъявляется  путем направления или вручения под роспись Регистратору в письменной форме, подписанного подающим заявление лицом.</w:t>
      </w:r>
    </w:p>
    <w:p w:rsidR="009B10FF" w:rsidRPr="001A0FA4" w:rsidRDefault="009B10FF" w:rsidP="009B10FF">
      <w:pPr>
        <w:ind w:firstLine="708"/>
        <w:jc w:val="both"/>
      </w:pPr>
      <w:r w:rsidRPr="001A0FA4">
        <w:t>Заявление о приобретении размещаемых ценных бумаг лиц, имеющих преимущественное право, не зарегистрированных в реестре, предъявляются Регистратору номинальным держателем, которому открыт лицевой счет в реестре путем представления сообщения номинального держателя о волеизъявлении такого лица.</w:t>
      </w:r>
    </w:p>
    <w:p w:rsidR="009B10FF" w:rsidRPr="001A0FA4" w:rsidRDefault="009B10FF" w:rsidP="009B10FF">
      <w:pPr>
        <w:ind w:firstLine="708"/>
        <w:jc w:val="both"/>
      </w:pPr>
    </w:p>
    <w:p w:rsidR="009B10FF" w:rsidRPr="001A0FA4" w:rsidRDefault="009B10FF" w:rsidP="009B10FF">
      <w:pPr>
        <w:ind w:firstLine="708"/>
        <w:jc w:val="both"/>
      </w:pPr>
      <w:r w:rsidRPr="001A0FA4">
        <w:t xml:space="preserve">В заявлении о приобретении размещаемых ценных бумаг должны  содержаться следующие данные: </w:t>
      </w:r>
    </w:p>
    <w:p w:rsidR="009B10FF" w:rsidRPr="001A0FA4" w:rsidRDefault="009B10FF" w:rsidP="009B10FF">
      <w:pPr>
        <w:ind w:firstLine="708"/>
        <w:jc w:val="both"/>
      </w:pPr>
      <w:r w:rsidRPr="001A0FA4">
        <w:sym w:font="Symbol" w:char="F0B7"/>
      </w:r>
      <w:r w:rsidRPr="001A0FA4">
        <w:t xml:space="preserve"> фамилия, имя, отчество (полное наименование) акционера; </w:t>
      </w:r>
    </w:p>
    <w:p w:rsidR="009B10FF" w:rsidRPr="001A0FA4" w:rsidRDefault="009B10FF" w:rsidP="009B10FF">
      <w:pPr>
        <w:ind w:firstLine="708"/>
        <w:jc w:val="both"/>
      </w:pPr>
      <w:r w:rsidRPr="001A0FA4">
        <w:sym w:font="Symbol" w:char="F0B7"/>
      </w:r>
      <w:r w:rsidRPr="001A0FA4">
        <w:t xml:space="preserve"> адрес места жительства (место нахождения); </w:t>
      </w:r>
    </w:p>
    <w:p w:rsidR="009B10FF" w:rsidRPr="001A0FA4" w:rsidRDefault="009B10FF" w:rsidP="009B10FF">
      <w:pPr>
        <w:ind w:firstLine="708"/>
        <w:jc w:val="both"/>
      </w:pPr>
      <w:r w:rsidRPr="001A0FA4">
        <w:sym w:font="Symbol" w:char="F0B7"/>
      </w:r>
      <w:r w:rsidRPr="001A0FA4">
        <w:t xml:space="preserve"> количество, категория (тип) и государственный регистрационный номер выпуска</w:t>
      </w:r>
      <w:proofErr w:type="gramStart"/>
      <w:r w:rsidRPr="001A0FA4">
        <w:t xml:space="preserve"> ,</w:t>
      </w:r>
      <w:proofErr w:type="gramEnd"/>
      <w:r w:rsidRPr="001A0FA4">
        <w:t xml:space="preserve"> приобретаемых ценных бумаг;</w:t>
      </w:r>
    </w:p>
    <w:p w:rsidR="009B10FF" w:rsidRPr="001A0FA4" w:rsidRDefault="009B10FF" w:rsidP="009B10FF">
      <w:pPr>
        <w:ind w:firstLine="708"/>
        <w:jc w:val="both"/>
      </w:pPr>
      <w:r w:rsidRPr="001A0FA4">
        <w:sym w:font="Symbol" w:char="F0B7"/>
      </w:r>
      <w:r w:rsidRPr="001A0FA4">
        <w:t xml:space="preserve"> вид, серия, номер, дату и место выдачи документа удостоверяющего личность, наименование органа выдавшего документ (для акционера физического лица);</w:t>
      </w:r>
    </w:p>
    <w:p w:rsidR="009B10FF" w:rsidRPr="001A0FA4" w:rsidRDefault="009B10FF" w:rsidP="009B10FF">
      <w:pPr>
        <w:ind w:firstLine="708"/>
        <w:jc w:val="both"/>
      </w:pPr>
      <w:r w:rsidRPr="001A0FA4">
        <w:sym w:font="Symbol" w:char="F0B7"/>
      </w:r>
      <w:r w:rsidRPr="001A0FA4">
        <w:t xml:space="preserve"> основной государственный регистрационный номер (ОГРН) (для акционера юридического лица – резидента);</w:t>
      </w:r>
    </w:p>
    <w:p w:rsidR="009B10FF" w:rsidRPr="001A0FA4" w:rsidRDefault="009B10FF" w:rsidP="009B10FF">
      <w:pPr>
        <w:ind w:firstLine="708"/>
        <w:jc w:val="both"/>
      </w:pPr>
      <w:r w:rsidRPr="001A0FA4">
        <w:sym w:font="Symbol" w:char="F0B7"/>
      </w:r>
      <w:r w:rsidRPr="001A0FA4">
        <w:t xml:space="preserve"> орган регистрации, регистрационный номер, дата и место регистрации (для акционера юридического лица – нерезидента);</w:t>
      </w:r>
    </w:p>
    <w:p w:rsidR="009B10FF" w:rsidRPr="001A0FA4" w:rsidRDefault="009B10FF" w:rsidP="009B10FF">
      <w:pPr>
        <w:ind w:firstLine="708"/>
        <w:jc w:val="both"/>
      </w:pPr>
      <w:r w:rsidRPr="001A0FA4">
        <w:sym w:font="Symbol" w:char="F0B7"/>
      </w:r>
      <w:r w:rsidRPr="001A0FA4">
        <w:t xml:space="preserve"> подпись акционера – физического лица или его уполномоченного представителя;</w:t>
      </w:r>
    </w:p>
    <w:p w:rsidR="009B10FF" w:rsidRPr="001A0FA4" w:rsidRDefault="009B10FF" w:rsidP="009B10FF">
      <w:pPr>
        <w:ind w:firstLine="708"/>
        <w:jc w:val="both"/>
      </w:pPr>
      <w:r w:rsidRPr="001A0FA4">
        <w:sym w:font="Symbol" w:char="F0B7"/>
      </w:r>
      <w:r w:rsidRPr="001A0FA4">
        <w:t xml:space="preserve"> подпись уполномоченного лица акционера – юридического лица и печать акционера – юридического лица. </w:t>
      </w:r>
    </w:p>
    <w:p w:rsidR="009B10FF" w:rsidRPr="001A0FA4" w:rsidRDefault="009B10FF" w:rsidP="009B10FF">
      <w:pPr>
        <w:ind w:firstLine="708"/>
        <w:jc w:val="both"/>
      </w:pPr>
      <w:r w:rsidRPr="001A0FA4">
        <w:t>В случае</w:t>
      </w:r>
      <w:proofErr w:type="gramStart"/>
      <w:r w:rsidRPr="001A0FA4">
        <w:t>,</w:t>
      </w:r>
      <w:proofErr w:type="gramEnd"/>
      <w:r w:rsidRPr="001A0FA4">
        <w:t xml:space="preserve"> если заявление о приобретении размещаемых ценных бумаг, подписано уполномоченным представителем акционера – физического лица/юридического лица, уполномоченный представитель обязан предоставить Регистратору оригинал или заверенную в установленном порядке копию  доверенности. </w:t>
      </w:r>
    </w:p>
    <w:p w:rsidR="009B10FF" w:rsidRPr="001A0FA4" w:rsidRDefault="009B10FF" w:rsidP="009B10FF">
      <w:pPr>
        <w:pStyle w:val="ConsNormal"/>
        <w:ind w:left="540"/>
        <w:jc w:val="both"/>
        <w:rPr>
          <w:sz w:val="24"/>
          <w:szCs w:val="24"/>
        </w:rPr>
      </w:pPr>
    </w:p>
    <w:p w:rsidR="009B10FF" w:rsidRPr="001A0FA4" w:rsidRDefault="009B10FF" w:rsidP="009B10FF">
      <w:pPr>
        <w:pStyle w:val="ConsNormal"/>
        <w:ind w:firstLine="0"/>
        <w:jc w:val="both"/>
        <w:rPr>
          <w:sz w:val="24"/>
          <w:szCs w:val="24"/>
        </w:rPr>
      </w:pPr>
      <w:r w:rsidRPr="001A0FA4">
        <w:rPr>
          <w:sz w:val="24"/>
          <w:szCs w:val="24"/>
        </w:rPr>
        <w:t>9.1.2. Порядок подготовки списка лиц, имеющих преимущественное право приобретения акций и эмиссионных ценных бумаг, конвертируемых в акции.</w:t>
      </w:r>
    </w:p>
    <w:p w:rsidR="009B10FF" w:rsidRPr="001A0FA4" w:rsidRDefault="009B10FF" w:rsidP="009B10FF">
      <w:pPr>
        <w:pStyle w:val="ConsNormal"/>
        <w:ind w:left="540"/>
        <w:jc w:val="both"/>
        <w:rPr>
          <w:sz w:val="24"/>
          <w:szCs w:val="24"/>
        </w:rPr>
      </w:pPr>
    </w:p>
    <w:p w:rsidR="009B10FF" w:rsidRPr="001A0FA4" w:rsidRDefault="009B10FF" w:rsidP="009B10FF">
      <w:pPr>
        <w:pStyle w:val="ConsNormal"/>
        <w:jc w:val="both"/>
        <w:rPr>
          <w:sz w:val="24"/>
          <w:szCs w:val="24"/>
        </w:rPr>
      </w:pPr>
      <w:r w:rsidRPr="001A0FA4">
        <w:rPr>
          <w:sz w:val="24"/>
          <w:szCs w:val="24"/>
        </w:rPr>
        <w:t>Эмитент представляет Регистратору:</w:t>
      </w:r>
    </w:p>
    <w:p w:rsidR="009B10FF" w:rsidRPr="001A0FA4" w:rsidRDefault="009B10FF" w:rsidP="009B10FF">
      <w:pPr>
        <w:pStyle w:val="ConsNormal"/>
        <w:numPr>
          <w:ilvl w:val="0"/>
          <w:numId w:val="1"/>
        </w:numPr>
        <w:ind w:left="900"/>
        <w:jc w:val="both"/>
        <w:rPr>
          <w:sz w:val="24"/>
          <w:szCs w:val="24"/>
        </w:rPr>
      </w:pPr>
      <w:r w:rsidRPr="001A0FA4">
        <w:rPr>
          <w:sz w:val="24"/>
          <w:szCs w:val="24"/>
        </w:rPr>
        <w:t>распоряжение на предоставление списка лиц, имеющих преимущественное право приобретения ценных бумаг.</w:t>
      </w:r>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сведения об акционерах, голосовавших против или не принявших участие в голосовании по вопросу размещения посредством закрытой подписки дополнительных акций и эмиссионных ценных бумаг, конвертируемых в акции.</w:t>
      </w:r>
      <w:proofErr w:type="gramEnd"/>
    </w:p>
    <w:p w:rsidR="009B10FF" w:rsidRPr="001A0FA4" w:rsidRDefault="009B10FF" w:rsidP="009B10FF">
      <w:pPr>
        <w:pStyle w:val="ConsNormal"/>
        <w:jc w:val="both"/>
        <w:rPr>
          <w:sz w:val="24"/>
          <w:szCs w:val="24"/>
        </w:rPr>
      </w:pPr>
    </w:p>
    <w:p w:rsidR="009B10FF" w:rsidRPr="001A0FA4" w:rsidRDefault="009B10FF" w:rsidP="009B10FF">
      <w:pPr>
        <w:pStyle w:val="ConsNormal"/>
        <w:jc w:val="both"/>
        <w:rPr>
          <w:sz w:val="24"/>
          <w:szCs w:val="24"/>
        </w:rPr>
      </w:pPr>
      <w:r w:rsidRPr="001A0FA4">
        <w:rPr>
          <w:sz w:val="24"/>
          <w:szCs w:val="24"/>
        </w:rPr>
        <w:t>Распоряжение эмитента должно содержать:</w:t>
      </w:r>
    </w:p>
    <w:p w:rsidR="009B10FF" w:rsidRPr="001A0FA4" w:rsidRDefault="009B10FF" w:rsidP="009B10FF">
      <w:pPr>
        <w:ind w:firstLine="567"/>
        <w:jc w:val="both"/>
      </w:pPr>
      <w:r w:rsidRPr="001A0FA4">
        <w:sym w:font="Symbol" w:char="F0B7"/>
      </w:r>
      <w:r w:rsidRPr="001A0FA4">
        <w:tab/>
        <w:t>полное наименование эмитента;</w:t>
      </w:r>
    </w:p>
    <w:p w:rsidR="009B10FF" w:rsidRPr="001A0FA4" w:rsidRDefault="009B10FF" w:rsidP="009B10FF">
      <w:pPr>
        <w:ind w:firstLine="567"/>
        <w:jc w:val="both"/>
      </w:pPr>
      <w:r w:rsidRPr="001A0FA4">
        <w:sym w:font="Symbol" w:char="F0B7"/>
      </w:r>
      <w:r w:rsidRPr="001A0FA4">
        <w:tab/>
        <w:t xml:space="preserve">вид, категория (тип), государственный регистрационный номер выпуска приобретаемых ценных бумаг; </w:t>
      </w:r>
    </w:p>
    <w:p w:rsidR="009B10FF" w:rsidRPr="001A0FA4" w:rsidRDefault="009B10FF" w:rsidP="009B10FF">
      <w:pPr>
        <w:ind w:firstLine="567"/>
        <w:jc w:val="both"/>
      </w:pPr>
      <w:r w:rsidRPr="001A0FA4">
        <w:sym w:font="Symbol" w:char="F0B7"/>
      </w:r>
      <w:r w:rsidRPr="001A0FA4">
        <w:t xml:space="preserve"> дата, на которую определяются (фиксируются) лица, имеющие преимущественное право приобретения размещаемых ценных бумаг;</w:t>
      </w:r>
    </w:p>
    <w:p w:rsidR="009B10FF" w:rsidRPr="001A0FA4" w:rsidRDefault="009B10FF" w:rsidP="009B10FF">
      <w:pPr>
        <w:ind w:firstLine="567"/>
        <w:jc w:val="both"/>
      </w:pPr>
      <w:r w:rsidRPr="001A0FA4">
        <w:sym w:font="Symbol" w:char="F0B7"/>
      </w:r>
      <w:r w:rsidRPr="001A0FA4">
        <w:t xml:space="preserve"> дата начала действия преимущественного права; </w:t>
      </w:r>
    </w:p>
    <w:p w:rsidR="009B10FF" w:rsidRPr="001A0FA4" w:rsidRDefault="009B10FF" w:rsidP="009B10FF">
      <w:pPr>
        <w:ind w:firstLine="567"/>
        <w:jc w:val="both"/>
      </w:pPr>
      <w:r w:rsidRPr="001A0FA4">
        <w:sym w:font="Symbol" w:char="F0B7"/>
      </w:r>
      <w:r w:rsidRPr="001A0FA4">
        <w:t xml:space="preserve"> дата окончания действия преимущественного права. </w:t>
      </w:r>
    </w:p>
    <w:p w:rsidR="009B10FF" w:rsidRPr="001A0FA4" w:rsidRDefault="009B10FF" w:rsidP="009B10FF">
      <w:pPr>
        <w:ind w:firstLine="567"/>
        <w:jc w:val="both"/>
      </w:pPr>
    </w:p>
    <w:p w:rsidR="009B10FF" w:rsidRPr="001A0FA4" w:rsidRDefault="009B10FF" w:rsidP="009B10FF">
      <w:pPr>
        <w:autoSpaceDE w:val="0"/>
        <w:autoSpaceDN w:val="0"/>
        <w:adjustRightInd w:val="0"/>
        <w:jc w:val="both"/>
        <w:rPr>
          <w:rFonts w:eastAsia="Calibri"/>
        </w:rPr>
      </w:pPr>
      <w:r w:rsidRPr="001A0FA4">
        <w:rPr>
          <w:rFonts w:eastAsia="Calibri"/>
        </w:rPr>
        <w:t xml:space="preserve">Список лиц, имеющих преимущественное право </w:t>
      </w:r>
      <w:r w:rsidRPr="001A0FA4">
        <w:rPr>
          <w:b/>
        </w:rPr>
        <w:t>приобретения акций и эмиссионных ценных бумаг, конвертируемых в акции</w:t>
      </w:r>
      <w:r w:rsidRPr="001A0FA4">
        <w:rPr>
          <w:rFonts w:eastAsia="Calibri"/>
        </w:rPr>
        <w:t xml:space="preserve">, составляется Регистратором в соответствии с требованиями, установленными </w:t>
      </w:r>
      <w:hyperlink r:id="rId31" w:history="1">
        <w:r w:rsidRPr="001A0FA4">
          <w:rPr>
            <w:rFonts w:eastAsia="Calibri"/>
          </w:rPr>
          <w:t>законодательством</w:t>
        </w:r>
      </w:hyperlink>
      <w:r w:rsidRPr="001A0FA4">
        <w:rPr>
          <w:rFonts w:eastAsia="Calibri"/>
        </w:rPr>
        <w:t xml:space="preserve"> РФ о ценных бумагах для составления списка лиц, осуществляющих права по ценным бумагам.</w:t>
      </w:r>
    </w:p>
    <w:p w:rsidR="009B10FF" w:rsidRPr="001A0FA4" w:rsidRDefault="009B10FF" w:rsidP="009B10FF">
      <w:pPr>
        <w:ind w:firstLine="567"/>
        <w:jc w:val="both"/>
      </w:pPr>
    </w:p>
    <w:p w:rsidR="009B10FF" w:rsidRPr="001A0FA4" w:rsidRDefault="009B10FF" w:rsidP="009B10FF">
      <w:pPr>
        <w:pStyle w:val="1"/>
        <w:spacing w:before="0"/>
        <w:jc w:val="both"/>
        <w:rPr>
          <w:rFonts w:ascii="Times New Roman" w:eastAsia="Calibri" w:hAnsi="Times New Roman"/>
          <w:b w:val="0"/>
          <w:color w:val="auto"/>
          <w:sz w:val="24"/>
          <w:szCs w:val="24"/>
          <w:lang w:eastAsia="en-US"/>
        </w:rPr>
      </w:pPr>
      <w:r w:rsidRPr="001A0FA4">
        <w:rPr>
          <w:rFonts w:ascii="Times New Roman" w:hAnsi="Times New Roman"/>
          <w:color w:val="auto"/>
          <w:sz w:val="24"/>
          <w:szCs w:val="24"/>
        </w:rPr>
        <w:t xml:space="preserve">9.2.  Порядок внесения изменений в реестр владельцев ценных бумаг в </w:t>
      </w:r>
      <w:proofErr w:type="gramStart"/>
      <w:r w:rsidRPr="001A0FA4">
        <w:rPr>
          <w:rFonts w:ascii="Times New Roman" w:hAnsi="Times New Roman"/>
          <w:color w:val="auto"/>
          <w:sz w:val="24"/>
          <w:szCs w:val="24"/>
        </w:rPr>
        <w:t>случаях</w:t>
      </w:r>
      <w:proofErr w:type="gramEnd"/>
      <w:r w:rsidRPr="001A0FA4">
        <w:rPr>
          <w:rFonts w:ascii="Times New Roman" w:hAnsi="Times New Roman"/>
          <w:color w:val="auto"/>
          <w:sz w:val="24"/>
          <w:szCs w:val="24"/>
        </w:rPr>
        <w:t xml:space="preserve"> выкупа акций эмитентом по требованию акционеров, осуществляемого в соответствии  со ст. 75,76 </w:t>
      </w:r>
      <w:r w:rsidRPr="001A0FA4">
        <w:rPr>
          <w:rFonts w:ascii="Times New Roman" w:eastAsia="Calibri" w:hAnsi="Times New Roman"/>
          <w:b w:val="0"/>
          <w:color w:val="auto"/>
          <w:sz w:val="24"/>
          <w:szCs w:val="24"/>
          <w:lang w:eastAsia="en-US"/>
        </w:rPr>
        <w:t xml:space="preserve"> Ф</w:t>
      </w:r>
      <w:r w:rsidRPr="001A0FA4">
        <w:rPr>
          <w:rFonts w:ascii="Times New Roman" w:eastAsia="Calibri" w:hAnsi="Times New Roman"/>
          <w:bCs w:val="0"/>
          <w:color w:val="auto"/>
          <w:sz w:val="24"/>
          <w:szCs w:val="24"/>
          <w:lang w:eastAsia="en-US"/>
        </w:rPr>
        <w:t xml:space="preserve">З </w:t>
      </w:r>
      <w:r w:rsidRPr="001A0FA4">
        <w:rPr>
          <w:rFonts w:ascii="Times New Roman" w:eastAsia="Calibri" w:hAnsi="Times New Roman"/>
          <w:b w:val="0"/>
          <w:color w:val="auto"/>
          <w:sz w:val="24"/>
          <w:szCs w:val="24"/>
          <w:lang w:eastAsia="en-US"/>
        </w:rPr>
        <w:t xml:space="preserve"> </w:t>
      </w:r>
      <w:r w:rsidRPr="001A0FA4">
        <w:rPr>
          <w:rFonts w:ascii="Times New Roman" w:eastAsia="Calibri" w:hAnsi="Times New Roman"/>
          <w:bCs w:val="0"/>
          <w:color w:val="auto"/>
          <w:sz w:val="24"/>
          <w:szCs w:val="24"/>
          <w:lang w:eastAsia="en-US"/>
        </w:rPr>
        <w:t>от 26.12.1995  № 208-ФЗ «Об акционерных обществах».</w:t>
      </w:r>
    </w:p>
    <w:p w:rsidR="009B10FF" w:rsidRPr="001A0FA4" w:rsidRDefault="009B10FF" w:rsidP="009B10FF">
      <w:pPr>
        <w:pStyle w:val="2"/>
        <w:spacing w:before="0"/>
        <w:rPr>
          <w:rFonts w:ascii="Times New Roman" w:hAnsi="Times New Roman"/>
          <w:b w:val="0"/>
          <w:color w:val="auto"/>
          <w:sz w:val="24"/>
          <w:szCs w:val="24"/>
        </w:rPr>
      </w:pPr>
    </w:p>
    <w:p w:rsidR="009B10FF" w:rsidRPr="001A0FA4" w:rsidRDefault="009B10FF" w:rsidP="009B10FF">
      <w:pPr>
        <w:ind w:left="709" w:hanging="709"/>
        <w:jc w:val="both"/>
      </w:pPr>
      <w:r w:rsidRPr="001A0FA4">
        <w:t xml:space="preserve">9.2.1.  Порядок приема требований </w:t>
      </w:r>
      <w:proofErr w:type="gramStart"/>
      <w:r w:rsidRPr="001A0FA4">
        <w:t>акционеров</w:t>
      </w:r>
      <w:proofErr w:type="gramEnd"/>
      <w:r w:rsidRPr="001A0FA4">
        <w:t xml:space="preserve"> о выкупе принадлежащих им акций.</w:t>
      </w:r>
    </w:p>
    <w:p w:rsidR="009B10FF" w:rsidRPr="001A0FA4" w:rsidRDefault="009B10FF" w:rsidP="009B10FF">
      <w:pPr>
        <w:jc w:val="both"/>
      </w:pPr>
    </w:p>
    <w:p w:rsidR="009B10FF" w:rsidRPr="001A0FA4" w:rsidRDefault="009B10FF" w:rsidP="009B10FF">
      <w:pPr>
        <w:ind w:firstLine="708"/>
        <w:jc w:val="both"/>
      </w:pPr>
      <w:r w:rsidRPr="001A0FA4">
        <w:t>Требование о выкупе акций акционера, или отзыв такого требования предъявляются Регистратору путем направления такого требования по почте либо вручения Регистратору лично или через уполномоченного представителя.</w:t>
      </w:r>
    </w:p>
    <w:p w:rsidR="009B10FF" w:rsidRPr="001A0FA4" w:rsidRDefault="009B10FF" w:rsidP="009B10FF">
      <w:pPr>
        <w:ind w:firstLine="708"/>
        <w:jc w:val="both"/>
      </w:pPr>
      <w:r w:rsidRPr="001A0FA4">
        <w:t xml:space="preserve">Требование о выкупе ценных бумаг лица, не зарегистрированного в реестре, предъявляются Регистратору номинальным  держателем, которому открыт лицевой счет путем предъявления сообщения номинального держателя о волеизъявлении такого лица. </w:t>
      </w:r>
    </w:p>
    <w:p w:rsidR="009B10FF" w:rsidRPr="001A0FA4" w:rsidRDefault="009B10FF" w:rsidP="009B10FF">
      <w:pPr>
        <w:ind w:left="709" w:hanging="709"/>
        <w:jc w:val="both"/>
      </w:pPr>
      <w:r w:rsidRPr="001A0FA4">
        <w:t xml:space="preserve"> </w:t>
      </w:r>
    </w:p>
    <w:p w:rsidR="009B10FF" w:rsidRPr="001A0FA4" w:rsidRDefault="009B10FF" w:rsidP="009B10FF">
      <w:pPr>
        <w:ind w:left="644" w:hanging="644"/>
        <w:jc w:val="both"/>
      </w:pPr>
      <w:r w:rsidRPr="001A0FA4">
        <w:t>В требовании акционера  выкупе акций должны содержаться следующие данные:</w:t>
      </w:r>
    </w:p>
    <w:p w:rsidR="009B10FF" w:rsidRPr="001A0FA4" w:rsidRDefault="009B10FF" w:rsidP="009B10FF">
      <w:pPr>
        <w:numPr>
          <w:ilvl w:val="0"/>
          <w:numId w:val="8"/>
        </w:numPr>
        <w:tabs>
          <w:tab w:val="clear" w:pos="360"/>
          <w:tab w:val="num" w:pos="928"/>
          <w:tab w:val="num" w:pos="993"/>
        </w:tabs>
        <w:ind w:left="993"/>
        <w:jc w:val="both"/>
      </w:pPr>
      <w:r w:rsidRPr="001A0FA4">
        <w:t>фамилия, имя, отчество (полное наименование) акционера;</w:t>
      </w:r>
    </w:p>
    <w:p w:rsidR="009B10FF" w:rsidRPr="001A0FA4" w:rsidRDefault="009B10FF" w:rsidP="009B10FF">
      <w:pPr>
        <w:numPr>
          <w:ilvl w:val="0"/>
          <w:numId w:val="8"/>
        </w:numPr>
        <w:tabs>
          <w:tab w:val="clear" w:pos="360"/>
          <w:tab w:val="num" w:pos="928"/>
          <w:tab w:val="num" w:pos="993"/>
        </w:tabs>
        <w:ind w:left="993"/>
        <w:jc w:val="both"/>
      </w:pPr>
      <w:r w:rsidRPr="001A0FA4">
        <w:t>количество, категория (тип) и государственный регистрационный номер выпуска  акций, выкупа которых требует акционер;</w:t>
      </w:r>
    </w:p>
    <w:p w:rsidR="009B10FF" w:rsidRPr="001A0FA4" w:rsidRDefault="009B10FF" w:rsidP="009B10FF">
      <w:pPr>
        <w:numPr>
          <w:ilvl w:val="0"/>
          <w:numId w:val="8"/>
        </w:numPr>
        <w:tabs>
          <w:tab w:val="clear" w:pos="360"/>
          <w:tab w:val="num" w:pos="928"/>
          <w:tab w:val="num" w:pos="993"/>
        </w:tabs>
        <w:ind w:left="993"/>
        <w:jc w:val="both"/>
      </w:pPr>
      <w:r w:rsidRPr="001A0FA4">
        <w:t>вид, серия, номер, дата и место выдачи документа удостоверяющего личность, наименование органа выдавшего документ (для акционера физического лица);</w:t>
      </w:r>
    </w:p>
    <w:p w:rsidR="009B10FF" w:rsidRPr="001A0FA4" w:rsidRDefault="009B10FF" w:rsidP="009B10FF">
      <w:pPr>
        <w:numPr>
          <w:ilvl w:val="0"/>
          <w:numId w:val="8"/>
        </w:numPr>
        <w:tabs>
          <w:tab w:val="clear" w:pos="360"/>
          <w:tab w:val="num" w:pos="928"/>
          <w:tab w:val="num" w:pos="993"/>
        </w:tabs>
        <w:ind w:left="993"/>
        <w:jc w:val="both"/>
      </w:pPr>
      <w:r w:rsidRPr="001A0FA4">
        <w:t>основной государственный регистрационный номер (ОГРН) (для акционера юридического лица – резидента);</w:t>
      </w:r>
    </w:p>
    <w:p w:rsidR="009B10FF" w:rsidRPr="001A0FA4" w:rsidRDefault="009B10FF" w:rsidP="009B10FF">
      <w:pPr>
        <w:numPr>
          <w:ilvl w:val="0"/>
          <w:numId w:val="8"/>
        </w:numPr>
        <w:tabs>
          <w:tab w:val="clear" w:pos="360"/>
          <w:tab w:val="num" w:pos="928"/>
          <w:tab w:val="num" w:pos="993"/>
        </w:tabs>
        <w:ind w:left="993"/>
        <w:jc w:val="both"/>
      </w:pPr>
      <w:r w:rsidRPr="001A0FA4">
        <w:t>орган регистрации, регистрационный номер, дата и место регистрации (для акционера юридического лица – нерезидента);</w:t>
      </w:r>
    </w:p>
    <w:p w:rsidR="009B10FF" w:rsidRPr="001A0FA4" w:rsidRDefault="009B10FF" w:rsidP="009B10FF">
      <w:pPr>
        <w:numPr>
          <w:ilvl w:val="0"/>
          <w:numId w:val="8"/>
        </w:numPr>
        <w:tabs>
          <w:tab w:val="clear" w:pos="360"/>
          <w:tab w:val="num" w:pos="928"/>
          <w:tab w:val="num" w:pos="993"/>
        </w:tabs>
        <w:ind w:left="993"/>
        <w:jc w:val="both"/>
      </w:pPr>
      <w:r w:rsidRPr="001A0FA4">
        <w:t xml:space="preserve">подпись акционера – физического лица или его уполномоченного представителя; </w:t>
      </w:r>
    </w:p>
    <w:p w:rsidR="009B10FF" w:rsidRPr="001A0FA4" w:rsidRDefault="009B10FF" w:rsidP="009B10FF">
      <w:pPr>
        <w:numPr>
          <w:ilvl w:val="0"/>
          <w:numId w:val="8"/>
        </w:numPr>
        <w:tabs>
          <w:tab w:val="clear" w:pos="360"/>
          <w:tab w:val="num" w:pos="928"/>
          <w:tab w:val="num" w:pos="993"/>
        </w:tabs>
        <w:ind w:left="993"/>
        <w:jc w:val="both"/>
      </w:pPr>
      <w:r w:rsidRPr="001A0FA4">
        <w:t>подпись уполномоченного лица акционера – юридического лица и печать акционера – юридического лица.</w:t>
      </w:r>
    </w:p>
    <w:p w:rsidR="009B10FF" w:rsidRPr="001A0FA4" w:rsidRDefault="009B10FF" w:rsidP="009B10FF">
      <w:pPr>
        <w:jc w:val="both"/>
      </w:pPr>
    </w:p>
    <w:p w:rsidR="009B10FF" w:rsidRPr="001A0FA4" w:rsidRDefault="009B10FF" w:rsidP="009B10FF">
      <w:pPr>
        <w:jc w:val="both"/>
      </w:pPr>
      <w:r w:rsidRPr="001A0FA4">
        <w:t>В случае</w:t>
      </w:r>
      <w:proofErr w:type="gramStart"/>
      <w:r w:rsidRPr="001A0FA4">
        <w:t>,</w:t>
      </w:r>
      <w:proofErr w:type="gramEnd"/>
      <w:r w:rsidRPr="001A0FA4">
        <w:t xml:space="preserve"> если требование акционера о выкупе акций подписано уполномоченным представителем акционера – физического лица/юридического лица, уполномоченный представитель обязан предоставить Регистратору оригинал или заверенную в установленном порядке копию  доверенности. </w:t>
      </w:r>
    </w:p>
    <w:p w:rsidR="0093126A" w:rsidRPr="001A0FA4" w:rsidRDefault="00677FC9">
      <w:pPr>
        <w:jc w:val="both"/>
      </w:pPr>
      <w:r w:rsidRPr="001A0FA4">
        <w:t xml:space="preserve">Регистратор  осуществляет прием и обработку требований о выкупе акций от лиц, зарегистрированных в </w:t>
      </w:r>
      <w:proofErr w:type="spellStart"/>
      <w:r w:rsidRPr="001A0FA4">
        <w:t>реесте</w:t>
      </w:r>
      <w:proofErr w:type="spellEnd"/>
      <w:r w:rsidRPr="001A0FA4">
        <w:t xml:space="preserve">, или отзывов требований о выкупе от лиц, зарегистрированных в </w:t>
      </w:r>
      <w:proofErr w:type="spellStart"/>
      <w:r w:rsidRPr="001A0FA4">
        <w:t>реесте</w:t>
      </w:r>
      <w:proofErr w:type="spellEnd"/>
      <w:r w:rsidRPr="001A0FA4">
        <w:t xml:space="preserve">, до истечения 45 дней </w:t>
      </w:r>
      <w:proofErr w:type="gramStart"/>
      <w:r w:rsidRPr="001A0FA4">
        <w:t>с даты принятия</w:t>
      </w:r>
      <w:proofErr w:type="gramEnd"/>
      <w:r w:rsidRPr="001A0FA4">
        <w:t xml:space="preserve"> соответствующего решения общим собранием акционеров.</w:t>
      </w:r>
    </w:p>
    <w:p w:rsidR="0093126A" w:rsidRPr="001A0FA4" w:rsidRDefault="0093126A">
      <w:pPr>
        <w:jc w:val="both"/>
      </w:pPr>
    </w:p>
    <w:p w:rsidR="009B10FF" w:rsidRPr="001A0FA4" w:rsidRDefault="009B10FF" w:rsidP="009B10FF">
      <w:pPr>
        <w:jc w:val="both"/>
      </w:pPr>
      <w:r w:rsidRPr="001A0FA4">
        <w:t>9.2.2. Порядок подготовки списка акционеров, имеющих право требовать выкупа эмитентом принадлежащих им акций.</w:t>
      </w:r>
    </w:p>
    <w:p w:rsidR="009B10FF" w:rsidRPr="001A0FA4" w:rsidRDefault="009B10FF" w:rsidP="009B10FF">
      <w:pPr>
        <w:jc w:val="both"/>
        <w:rPr>
          <w:b/>
        </w:rPr>
      </w:pPr>
    </w:p>
    <w:p w:rsidR="009B10FF" w:rsidRPr="001A0FA4" w:rsidRDefault="009B10FF" w:rsidP="009B10FF">
      <w:pPr>
        <w:ind w:firstLine="708"/>
        <w:jc w:val="both"/>
      </w:pPr>
      <w:r w:rsidRPr="001A0FA4">
        <w:t xml:space="preserve">Список </w:t>
      </w:r>
      <w:proofErr w:type="gramStart"/>
      <w:r w:rsidRPr="001A0FA4">
        <w:t>акционеров, имеющих право требовать выкупа эмитентом принадлежащих им акций составляется</w:t>
      </w:r>
      <w:proofErr w:type="gramEnd"/>
      <w:r w:rsidRPr="001A0FA4">
        <w:t xml:space="preserve">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повлекло возникновение права требовать выкупа акций, и предъявленных Регистратору требований акционеров о выкупе акций. </w:t>
      </w:r>
    </w:p>
    <w:p w:rsidR="009B10FF" w:rsidRPr="001A0FA4" w:rsidRDefault="009B10FF" w:rsidP="009B10FF">
      <w:pPr>
        <w:autoSpaceDE w:val="0"/>
        <w:autoSpaceDN w:val="0"/>
        <w:adjustRightInd w:val="0"/>
        <w:ind w:firstLine="708"/>
        <w:jc w:val="both"/>
        <w:rPr>
          <w:rFonts w:eastAsia="Calibri"/>
        </w:rPr>
      </w:pPr>
      <w:proofErr w:type="gramStart"/>
      <w:r w:rsidRPr="001A0FA4">
        <w:rPr>
          <w:rFonts w:eastAsia="Calibri"/>
        </w:rPr>
        <w:t xml:space="preserve">Список акционеров, имеющих право требовать выкупа эмитентом принадлежащих им акций,  составляется Регистратором, в соответствии с требованиями, установленными </w:t>
      </w:r>
      <w:hyperlink r:id="rId32" w:history="1">
        <w:r w:rsidRPr="001A0FA4">
          <w:rPr>
            <w:rFonts w:eastAsia="Calibri"/>
          </w:rPr>
          <w:t>законодательством</w:t>
        </w:r>
      </w:hyperlink>
      <w:r w:rsidRPr="001A0FA4">
        <w:rPr>
          <w:rFonts w:eastAsia="Calibri"/>
        </w:rPr>
        <w:t xml:space="preserve"> РФ о ценных бумагах для составления списка лиц, осуществляющих права по ценным бумагам.</w:t>
      </w:r>
      <w:proofErr w:type="gramEnd"/>
    </w:p>
    <w:p w:rsidR="009B10FF" w:rsidRPr="001A0FA4" w:rsidRDefault="009B10FF" w:rsidP="009B10FF">
      <w:pPr>
        <w:ind w:firstLine="708"/>
        <w:jc w:val="both"/>
      </w:pPr>
    </w:p>
    <w:p w:rsidR="009B10FF" w:rsidRPr="001A0FA4" w:rsidRDefault="009B10FF" w:rsidP="009B10FF">
      <w:pPr>
        <w:jc w:val="both"/>
      </w:pPr>
      <w:r w:rsidRPr="001A0FA4">
        <w:t>9.2.3. Порядок внесения записей о блокировании выкупаемых ценных бумаг.</w:t>
      </w:r>
    </w:p>
    <w:p w:rsidR="009B10FF" w:rsidRPr="001A0FA4" w:rsidRDefault="009B10FF" w:rsidP="009B10FF">
      <w:pPr>
        <w:jc w:val="both"/>
        <w:rPr>
          <w:b/>
        </w:rPr>
      </w:pPr>
    </w:p>
    <w:p w:rsidR="009B10FF" w:rsidRPr="001A0FA4" w:rsidRDefault="009B10FF" w:rsidP="009B10FF">
      <w:pPr>
        <w:tabs>
          <w:tab w:val="num" w:pos="720"/>
        </w:tabs>
        <w:ind w:firstLine="633"/>
        <w:jc w:val="both"/>
      </w:pPr>
      <w:r w:rsidRPr="001A0FA4">
        <w:t>Регистратор вносит запись о блокировании ценных бумаг, подлежащих выкупу в течение одного рабочего дня с момента предоставления требования акционера о выкупе  акций или сообщения  номинального держателя, содержащего волеизъявление лица, осуществляющего права по ценным бумагам.</w:t>
      </w:r>
    </w:p>
    <w:p w:rsidR="009B10FF" w:rsidRPr="001A0FA4" w:rsidRDefault="009B10FF" w:rsidP="009B10FF">
      <w:pPr>
        <w:jc w:val="both"/>
      </w:pPr>
    </w:p>
    <w:p w:rsidR="009B10FF" w:rsidRPr="001A0FA4" w:rsidRDefault="009B10FF" w:rsidP="009B10FF">
      <w:pPr>
        <w:ind w:firstLine="633"/>
        <w:jc w:val="both"/>
      </w:pPr>
      <w:proofErr w:type="gramStart"/>
      <w:r w:rsidRPr="001A0FA4">
        <w:t xml:space="preserve">Количество акций каждой категории (типа), которое акционеры вправе предъявить к выкупу эмитентом,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право требовать выкупа эмитентом указанных акций. </w:t>
      </w:r>
      <w:proofErr w:type="gramEnd"/>
    </w:p>
    <w:p w:rsidR="009B10FF" w:rsidRPr="001A0FA4" w:rsidRDefault="009B10FF" w:rsidP="009B10FF">
      <w:pPr>
        <w:ind w:firstLine="633"/>
        <w:jc w:val="both"/>
      </w:pPr>
    </w:p>
    <w:p w:rsidR="009B10FF" w:rsidRPr="001A0FA4" w:rsidRDefault="009B10FF" w:rsidP="009B10FF">
      <w:pPr>
        <w:jc w:val="both"/>
      </w:pPr>
      <w:r w:rsidRPr="001A0FA4">
        <w:t>9.2.4. Порядок внесения записей о  прекращении блокирования  ценных бумаг на основании отзыва акционером поданного требования о выкупе акций.</w:t>
      </w:r>
    </w:p>
    <w:p w:rsidR="009B10FF" w:rsidRPr="001A0FA4" w:rsidRDefault="009B10FF" w:rsidP="009B10FF">
      <w:pPr>
        <w:jc w:val="both"/>
        <w:rPr>
          <w:b/>
        </w:rPr>
      </w:pPr>
    </w:p>
    <w:p w:rsidR="009B10FF" w:rsidRPr="001A0FA4" w:rsidRDefault="009B10FF" w:rsidP="009B10FF">
      <w:pPr>
        <w:jc w:val="both"/>
      </w:pPr>
      <w:r w:rsidRPr="001A0FA4">
        <w:rPr>
          <w:b/>
        </w:rPr>
        <w:tab/>
      </w:r>
      <w:r w:rsidRPr="001A0FA4">
        <w:t>Регистратор вносит запись</w:t>
      </w:r>
      <w:r w:rsidRPr="001A0FA4">
        <w:rPr>
          <w:b/>
        </w:rPr>
        <w:t xml:space="preserve"> </w:t>
      </w:r>
      <w:r w:rsidRPr="001A0FA4">
        <w:t xml:space="preserve">о прекращении блокирования ценных бумаг, подлежащих выкупу в день получения от акционера отзыва своего требования о выкупе обществом принадлежащих ему акций или сообщения номинального держателя о волеизъявлении акционера (отзыв). </w:t>
      </w:r>
    </w:p>
    <w:p w:rsidR="009B10FF" w:rsidRPr="001A0FA4" w:rsidRDefault="009B10FF" w:rsidP="009B10FF">
      <w:pPr>
        <w:jc w:val="both"/>
      </w:pPr>
      <w:r w:rsidRPr="001A0FA4">
        <w:tab/>
        <w:t>Отзыв требования о выкупе акций допускается только в отношении всех предъявленных к выкупу акций.</w:t>
      </w:r>
    </w:p>
    <w:p w:rsidR="009B10FF" w:rsidRPr="001A0FA4" w:rsidRDefault="009B10FF" w:rsidP="009B10FF">
      <w:pPr>
        <w:jc w:val="both"/>
      </w:pPr>
    </w:p>
    <w:p w:rsidR="009B10FF" w:rsidRPr="001A0FA4" w:rsidRDefault="009B10FF" w:rsidP="009B10FF">
      <w:pPr>
        <w:jc w:val="both"/>
      </w:pPr>
      <w:r w:rsidRPr="001A0FA4">
        <w:t xml:space="preserve">9.2.5. Порядок внесения записей о прекращении блокирования и списании/зачислении ценных бумаг при переходе прав собственности в отношении акций, подлежащих выкупу  </w:t>
      </w:r>
    </w:p>
    <w:p w:rsidR="009B10FF" w:rsidRPr="001A0FA4" w:rsidRDefault="009B10FF" w:rsidP="009B10FF">
      <w:pPr>
        <w:jc w:val="both"/>
      </w:pPr>
      <w:r w:rsidRPr="001A0FA4">
        <w:rPr>
          <w:b/>
        </w:rPr>
        <w:tab/>
      </w:r>
      <w:r w:rsidRPr="001A0FA4">
        <w:t>Регистратор вносит в реестр записи о прекращении блокирования, списании, и зачислении ценных бумаг при переходе прав собственности в отношении акций, подлежащих  выкупу, на основании следующих документов:</w:t>
      </w:r>
    </w:p>
    <w:p w:rsidR="009B10FF" w:rsidRPr="001A0FA4" w:rsidRDefault="009B10FF" w:rsidP="009B10FF">
      <w:pPr>
        <w:jc w:val="both"/>
      </w:pPr>
    </w:p>
    <w:p w:rsidR="009B10FF" w:rsidRPr="001A0FA4" w:rsidRDefault="009B10FF" w:rsidP="009B10FF">
      <w:pPr>
        <w:numPr>
          <w:ilvl w:val="0"/>
          <w:numId w:val="7"/>
        </w:numPr>
        <w:ind w:left="993"/>
        <w:jc w:val="both"/>
      </w:pPr>
      <w:r w:rsidRPr="001A0FA4">
        <w:t>отчета об итогах предъявления акционерами требований о выкупе принадлежащих им акций, утвержденного советом директоров (наблюдательным советом) эмитента, предоставленного эмитентом;</w:t>
      </w:r>
    </w:p>
    <w:p w:rsidR="009B10FF" w:rsidRPr="001A0FA4" w:rsidRDefault="009B10FF" w:rsidP="009B10FF">
      <w:pPr>
        <w:numPr>
          <w:ilvl w:val="0"/>
          <w:numId w:val="7"/>
        </w:numPr>
        <w:ind w:left="993"/>
        <w:jc w:val="both"/>
      </w:pPr>
      <w:r w:rsidRPr="001A0FA4">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акций;</w:t>
      </w:r>
    </w:p>
    <w:p w:rsidR="009B10FF" w:rsidRPr="001A0FA4" w:rsidRDefault="009B10FF" w:rsidP="009B10FF">
      <w:pPr>
        <w:pStyle w:val="af4"/>
        <w:numPr>
          <w:ilvl w:val="0"/>
          <w:numId w:val="7"/>
        </w:numPr>
        <w:ind w:left="851" w:firstLine="0"/>
        <w:jc w:val="both"/>
      </w:pPr>
      <w:r w:rsidRPr="001A0FA4">
        <w:t xml:space="preserve">распоряжение номинального держателя о списании акций с лицевого счета номинального держателя и зачисления на казначейский лицевой счет эмитента; </w:t>
      </w:r>
    </w:p>
    <w:p w:rsidR="009B10FF" w:rsidRPr="001A0FA4" w:rsidRDefault="009B10FF" w:rsidP="009B10FF">
      <w:pPr>
        <w:ind w:left="993"/>
        <w:jc w:val="both"/>
      </w:pPr>
    </w:p>
    <w:p w:rsidR="009B10FF" w:rsidRPr="001A0FA4" w:rsidRDefault="009B10FF" w:rsidP="009B10FF">
      <w:pPr>
        <w:autoSpaceDE w:val="0"/>
        <w:autoSpaceDN w:val="0"/>
        <w:adjustRightInd w:val="0"/>
        <w:jc w:val="both"/>
        <w:rPr>
          <w:rFonts w:eastAsia="Calibri"/>
          <w:bCs/>
        </w:rPr>
      </w:pPr>
      <w:r w:rsidRPr="001A0FA4">
        <w:t xml:space="preserve">Отчет об итогах предъявления требований </w:t>
      </w:r>
      <w:proofErr w:type="gramStart"/>
      <w:r w:rsidRPr="001A0FA4">
        <w:t>акционеров</w:t>
      </w:r>
      <w:proofErr w:type="gramEnd"/>
      <w:r w:rsidRPr="001A0FA4">
        <w:t xml:space="preserve"> о выкупе принадлежащих им акций должен содержать сведения, </w:t>
      </w:r>
      <w:r w:rsidRPr="001A0FA4">
        <w:rPr>
          <w:rFonts w:eastAsia="Calibri"/>
          <w:bCs/>
        </w:rPr>
        <w:t>позволяющие идентифицировать владельца выкупаемых  ценных бумаг, вид, категорию (тип) и количество ценных бумаг, выкупаемых у владельца, и сумму денежных средств, подлежащих выплате такому владельцу.</w:t>
      </w:r>
    </w:p>
    <w:p w:rsidR="009B10FF" w:rsidRPr="001A0FA4" w:rsidRDefault="009B10FF" w:rsidP="009B10FF">
      <w:pPr>
        <w:jc w:val="both"/>
        <w:rPr>
          <w:b/>
        </w:rPr>
      </w:pPr>
    </w:p>
    <w:p w:rsidR="009B10FF" w:rsidRPr="001A0FA4" w:rsidRDefault="009B10FF" w:rsidP="009B10FF">
      <w:pPr>
        <w:ind w:firstLine="708"/>
        <w:jc w:val="both"/>
      </w:pPr>
      <w:r w:rsidRPr="001A0FA4">
        <w:t xml:space="preserve">В случае, если количество акций, подлежащих выкупу, указанное в требовании, превышает количество акций, которое может быть выкуплено эмитентом, Регистратор списывает выкупаемые акции с лицевого счета зарегистрированного лица в количестве, указанном в отчете об итогах предъявления требований </w:t>
      </w:r>
      <w:proofErr w:type="gramStart"/>
      <w:r w:rsidRPr="001A0FA4">
        <w:t>акционеров</w:t>
      </w:r>
      <w:proofErr w:type="gramEnd"/>
      <w:r w:rsidRPr="001A0FA4">
        <w:t xml:space="preserve"> о выкупе принадлежащих им акций, утвержденном советом директоров (наблюдательным советом) эмитента.</w:t>
      </w:r>
    </w:p>
    <w:p w:rsidR="009B10FF" w:rsidRPr="001A0FA4" w:rsidRDefault="009B10FF" w:rsidP="009B10FF">
      <w:pPr>
        <w:ind w:firstLine="708"/>
        <w:jc w:val="both"/>
      </w:pPr>
    </w:p>
    <w:p w:rsidR="009B10FF" w:rsidRPr="001A0FA4" w:rsidRDefault="009B10FF" w:rsidP="009B10FF">
      <w:pPr>
        <w:ind w:firstLine="708"/>
        <w:jc w:val="both"/>
      </w:pPr>
      <w:r w:rsidRPr="001A0FA4">
        <w:t xml:space="preserve">Внесение в реестр записей о прекращении блокирования ценных бумаг,  выкупленных эмитентом, осуществляется одновременно с совершением операции о списании/зачислении ценных бумаг  при переходе прав собственности на указанные акции; </w:t>
      </w:r>
    </w:p>
    <w:p w:rsidR="009B10FF" w:rsidRPr="001A0FA4" w:rsidRDefault="009B10FF" w:rsidP="009B10FF">
      <w:pPr>
        <w:ind w:firstLine="708"/>
        <w:jc w:val="both"/>
      </w:pPr>
      <w:r w:rsidRPr="001A0FA4">
        <w:t xml:space="preserve">Внесение в реестр записей о прекращении блокирования ценных бумаг, подлежащих выкупу, но не выкупленных из-за того, что количество таких акций, указанное в требовании, превышает количество акций, которое может быть выкуплено эмитентом осуществляется одновременно с внесением записей о списании/зачислении ценных бумаг при переходе прав собственности на фактически выкупленные акции. </w:t>
      </w:r>
    </w:p>
    <w:p w:rsidR="009B10FF" w:rsidRPr="001A0FA4" w:rsidRDefault="009B10FF" w:rsidP="009B10FF">
      <w:pPr>
        <w:ind w:firstLine="708"/>
        <w:jc w:val="both"/>
      </w:pPr>
    </w:p>
    <w:p w:rsidR="009B10FF" w:rsidRPr="001A0FA4" w:rsidRDefault="009B10FF" w:rsidP="009B10FF">
      <w:pPr>
        <w:jc w:val="both"/>
      </w:pPr>
      <w:r w:rsidRPr="001A0FA4">
        <w:t xml:space="preserve">9.2.6. Порядок внесения записей о  прекращении блокирования ценных бумаг в случае не представления эмитентом документов, необходимых для списания/зачисления ценных бумаг  при переходе прав собственности. </w:t>
      </w:r>
    </w:p>
    <w:p w:rsidR="009B10FF" w:rsidRPr="001A0FA4" w:rsidRDefault="009B10FF" w:rsidP="009B10FF">
      <w:pPr>
        <w:jc w:val="both"/>
        <w:rPr>
          <w:b/>
        </w:rPr>
      </w:pPr>
    </w:p>
    <w:p w:rsidR="009B10FF" w:rsidRPr="001A0FA4" w:rsidRDefault="009B10FF" w:rsidP="009B10FF">
      <w:pPr>
        <w:ind w:firstLine="708"/>
        <w:jc w:val="both"/>
      </w:pPr>
      <w:r w:rsidRPr="001A0FA4">
        <w:t xml:space="preserve">Регистратор вносит запись о прекращении блокирования ценных бумаг, подлежащих выкупу на 8 рабочий день после истечения 75 дней </w:t>
      </w:r>
      <w:proofErr w:type="gramStart"/>
      <w:r w:rsidRPr="001A0FA4">
        <w:t>с даты принятия</w:t>
      </w:r>
      <w:proofErr w:type="gramEnd"/>
      <w:r w:rsidRPr="001A0FA4">
        <w:t xml:space="preserve"> общим собранием акционеров решения, которое повлекло возникновение у акционеров права требовать выкупа, если в течение указанного срока Регистратору не были представлены документы, перечисленные в пункте 9.2.4. Правил, и при условии, что Регистратору не поступило распоряжение акционера на сохранение действия блокирования ценных бумаг.</w:t>
      </w:r>
    </w:p>
    <w:p w:rsidR="009B10FF" w:rsidRPr="001A0FA4" w:rsidRDefault="009B10FF" w:rsidP="009B10FF">
      <w:pPr>
        <w:ind w:firstLine="708"/>
        <w:jc w:val="both"/>
      </w:pPr>
      <w:r w:rsidRPr="001A0FA4">
        <w:t>В течение 7 рабочих дней после истечения срока для оплаты выкупаемых эмитентом акций, акционер вправе предоставить Регистратору распоряжение на сохранение действия блокирования ценных бумаг.</w:t>
      </w:r>
    </w:p>
    <w:p w:rsidR="009B10FF" w:rsidRPr="001A0FA4" w:rsidRDefault="009B10FF" w:rsidP="009B10FF">
      <w:pPr>
        <w:ind w:firstLine="708"/>
        <w:jc w:val="both"/>
        <w:rPr>
          <w:b/>
        </w:rPr>
      </w:pPr>
    </w:p>
    <w:p w:rsidR="009B10FF" w:rsidRPr="001A0FA4" w:rsidRDefault="009B10FF" w:rsidP="009B10FF">
      <w:pPr>
        <w:pStyle w:val="1"/>
        <w:spacing w:before="0"/>
        <w:jc w:val="both"/>
        <w:rPr>
          <w:rFonts w:ascii="Times New Roman" w:eastAsia="Calibri" w:hAnsi="Times New Roman"/>
          <w:b w:val="0"/>
          <w:color w:val="auto"/>
          <w:sz w:val="24"/>
          <w:szCs w:val="24"/>
          <w:lang w:eastAsia="en-US"/>
        </w:rPr>
      </w:pPr>
      <w:r w:rsidRPr="001A0FA4">
        <w:rPr>
          <w:rFonts w:ascii="Times New Roman" w:hAnsi="Times New Roman"/>
          <w:color w:val="auto"/>
          <w:sz w:val="24"/>
          <w:szCs w:val="24"/>
        </w:rPr>
        <w:t xml:space="preserve">9.3.  Порядок внесения изменений в реестр владельцев ценных бумаг в </w:t>
      </w:r>
      <w:proofErr w:type="gramStart"/>
      <w:r w:rsidRPr="001A0FA4">
        <w:rPr>
          <w:rFonts w:ascii="Times New Roman" w:hAnsi="Times New Roman"/>
          <w:color w:val="auto"/>
          <w:sz w:val="24"/>
          <w:szCs w:val="24"/>
        </w:rPr>
        <w:t>случаях</w:t>
      </w:r>
      <w:proofErr w:type="gramEnd"/>
      <w:r w:rsidRPr="001A0FA4">
        <w:rPr>
          <w:rFonts w:ascii="Times New Roman" w:hAnsi="Times New Roman"/>
          <w:color w:val="auto"/>
          <w:sz w:val="24"/>
          <w:szCs w:val="24"/>
        </w:rPr>
        <w:t xml:space="preserve"> приобретения  размещенных акций в соответствии со  ст. 72 </w:t>
      </w:r>
      <w:r w:rsidRPr="001A0FA4">
        <w:rPr>
          <w:rFonts w:ascii="Times New Roman" w:eastAsia="Calibri" w:hAnsi="Times New Roman"/>
          <w:b w:val="0"/>
          <w:color w:val="auto"/>
          <w:sz w:val="24"/>
          <w:szCs w:val="24"/>
          <w:lang w:eastAsia="en-US"/>
        </w:rPr>
        <w:t xml:space="preserve"> Ф</w:t>
      </w:r>
      <w:r w:rsidRPr="001A0FA4">
        <w:rPr>
          <w:rFonts w:ascii="Times New Roman" w:eastAsia="Calibri" w:hAnsi="Times New Roman"/>
          <w:bCs w:val="0"/>
          <w:color w:val="auto"/>
          <w:sz w:val="24"/>
          <w:szCs w:val="24"/>
          <w:lang w:eastAsia="en-US"/>
        </w:rPr>
        <w:t>З «Об акционерных обществах»</w:t>
      </w:r>
      <w:r w:rsidRPr="001A0FA4">
        <w:rPr>
          <w:rFonts w:ascii="Times New Roman" w:eastAsia="Calibri" w:hAnsi="Times New Roman"/>
          <w:b w:val="0"/>
          <w:color w:val="auto"/>
          <w:sz w:val="24"/>
          <w:szCs w:val="24"/>
          <w:lang w:eastAsia="en-US"/>
        </w:rPr>
        <w:t xml:space="preserve"> </w:t>
      </w:r>
      <w:r w:rsidRPr="001A0FA4">
        <w:rPr>
          <w:rFonts w:ascii="Times New Roman" w:eastAsia="Calibri" w:hAnsi="Times New Roman"/>
          <w:bCs w:val="0"/>
          <w:color w:val="auto"/>
          <w:sz w:val="24"/>
          <w:szCs w:val="24"/>
          <w:lang w:eastAsia="en-US"/>
        </w:rPr>
        <w:t xml:space="preserve">от 26.12.1995  № 208-ФЗ. </w:t>
      </w:r>
    </w:p>
    <w:p w:rsidR="009B10FF" w:rsidRPr="001A0FA4" w:rsidRDefault="009B10FF" w:rsidP="009B10FF">
      <w:pPr>
        <w:ind w:left="709" w:hanging="709"/>
        <w:jc w:val="both"/>
      </w:pPr>
      <w:r w:rsidRPr="001A0FA4">
        <w:t xml:space="preserve"> </w:t>
      </w:r>
    </w:p>
    <w:p w:rsidR="009B10FF" w:rsidRPr="001A0FA4" w:rsidRDefault="009B10FF" w:rsidP="009B10FF">
      <w:pPr>
        <w:jc w:val="both"/>
      </w:pPr>
      <w:r w:rsidRPr="001A0FA4">
        <w:t>9.3.1. Порядок приема заявлений  акционеров о продаже эмитенту  принадлежащих им акций.</w:t>
      </w:r>
    </w:p>
    <w:p w:rsidR="009B10FF" w:rsidRPr="001A0FA4" w:rsidRDefault="009B10FF" w:rsidP="009B10FF">
      <w:pPr>
        <w:jc w:val="both"/>
      </w:pPr>
    </w:p>
    <w:p w:rsidR="009B10FF" w:rsidRPr="001A0FA4" w:rsidRDefault="009B10FF" w:rsidP="009B10FF">
      <w:pPr>
        <w:ind w:firstLine="708"/>
        <w:jc w:val="both"/>
      </w:pPr>
      <w:r w:rsidRPr="001A0FA4">
        <w:t>Заявление  акционера о продаже принадлежащих ему акций, или отзыв такого заявления предъявляются Регистратору путем направления такого заявления по почте либо вручения Регистратору лично или через уполномоченного представителя.</w:t>
      </w:r>
    </w:p>
    <w:p w:rsidR="009B10FF" w:rsidRPr="001A0FA4" w:rsidRDefault="009B10FF" w:rsidP="009B10FF">
      <w:pPr>
        <w:ind w:firstLine="708"/>
        <w:jc w:val="both"/>
      </w:pPr>
      <w:r w:rsidRPr="001A0FA4">
        <w:t>Заявление акционера о продаже принадлежащих ему акций</w:t>
      </w:r>
      <w:proofErr w:type="gramStart"/>
      <w:r w:rsidRPr="001A0FA4">
        <w:t xml:space="preserve"> ,</w:t>
      </w:r>
      <w:proofErr w:type="gramEnd"/>
      <w:r w:rsidRPr="001A0FA4">
        <w:t xml:space="preserve">  не зарегистрированного в реестре , предъявляются Регистратору номинальным  держателем, которому открыт лицевой счет путем направления  сообщения номинального держателя  о волеизъявлении такого лица. </w:t>
      </w:r>
    </w:p>
    <w:p w:rsidR="009B10FF" w:rsidRPr="001A0FA4" w:rsidRDefault="009B10FF" w:rsidP="009B10FF">
      <w:pPr>
        <w:ind w:left="709" w:hanging="709"/>
        <w:jc w:val="both"/>
      </w:pPr>
    </w:p>
    <w:p w:rsidR="009B10FF" w:rsidRPr="001A0FA4" w:rsidRDefault="009B10FF" w:rsidP="009B10FF">
      <w:pPr>
        <w:ind w:left="644" w:hanging="644"/>
        <w:jc w:val="both"/>
      </w:pPr>
      <w:r w:rsidRPr="001A0FA4">
        <w:t>В заявлении акционера о продаже  принадлежащих ему акций  должны содержаться следующие данные:</w:t>
      </w:r>
    </w:p>
    <w:p w:rsidR="009B10FF" w:rsidRPr="001A0FA4" w:rsidRDefault="009B10FF" w:rsidP="009B10FF">
      <w:pPr>
        <w:numPr>
          <w:ilvl w:val="0"/>
          <w:numId w:val="8"/>
        </w:numPr>
        <w:tabs>
          <w:tab w:val="clear" w:pos="360"/>
          <w:tab w:val="num" w:pos="928"/>
          <w:tab w:val="num" w:pos="993"/>
        </w:tabs>
        <w:ind w:left="993"/>
        <w:jc w:val="both"/>
      </w:pPr>
      <w:r w:rsidRPr="001A0FA4">
        <w:t>фамилия, имя, отчество (полное наименование) акционера;</w:t>
      </w:r>
    </w:p>
    <w:p w:rsidR="009B10FF" w:rsidRPr="001A0FA4" w:rsidRDefault="009B10FF" w:rsidP="009B10FF">
      <w:pPr>
        <w:numPr>
          <w:ilvl w:val="0"/>
          <w:numId w:val="8"/>
        </w:numPr>
        <w:tabs>
          <w:tab w:val="clear" w:pos="360"/>
          <w:tab w:val="num" w:pos="928"/>
          <w:tab w:val="num" w:pos="993"/>
        </w:tabs>
        <w:ind w:left="993"/>
        <w:jc w:val="both"/>
      </w:pPr>
      <w:r w:rsidRPr="001A0FA4">
        <w:t>количество, категория (тип) и государственный регистрационный номер выпуска продаваемых  акций;</w:t>
      </w:r>
    </w:p>
    <w:p w:rsidR="009B10FF" w:rsidRPr="001A0FA4" w:rsidRDefault="009B10FF" w:rsidP="009B10FF">
      <w:pPr>
        <w:numPr>
          <w:ilvl w:val="0"/>
          <w:numId w:val="8"/>
        </w:numPr>
        <w:tabs>
          <w:tab w:val="clear" w:pos="360"/>
          <w:tab w:val="num" w:pos="928"/>
          <w:tab w:val="num" w:pos="993"/>
        </w:tabs>
        <w:ind w:left="993"/>
        <w:jc w:val="both"/>
      </w:pPr>
      <w:r w:rsidRPr="001A0FA4">
        <w:t>вид, серия, номер, дата и место выдачи документа удостоверяющего личность, наименование органа выдавшего документ (для акционера физического лица);</w:t>
      </w:r>
    </w:p>
    <w:p w:rsidR="009B10FF" w:rsidRPr="001A0FA4" w:rsidRDefault="009B10FF" w:rsidP="009B10FF">
      <w:pPr>
        <w:numPr>
          <w:ilvl w:val="0"/>
          <w:numId w:val="8"/>
        </w:numPr>
        <w:tabs>
          <w:tab w:val="clear" w:pos="360"/>
          <w:tab w:val="num" w:pos="928"/>
          <w:tab w:val="num" w:pos="993"/>
        </w:tabs>
        <w:ind w:left="993"/>
        <w:jc w:val="both"/>
      </w:pPr>
      <w:r w:rsidRPr="001A0FA4">
        <w:t>основной государственный регистрационный номер (ОГРН) (для акционера юридического лица – резидента);</w:t>
      </w:r>
    </w:p>
    <w:p w:rsidR="009B10FF" w:rsidRPr="001A0FA4" w:rsidRDefault="009B10FF" w:rsidP="009B10FF">
      <w:pPr>
        <w:numPr>
          <w:ilvl w:val="0"/>
          <w:numId w:val="8"/>
        </w:numPr>
        <w:tabs>
          <w:tab w:val="clear" w:pos="360"/>
          <w:tab w:val="num" w:pos="928"/>
          <w:tab w:val="num" w:pos="993"/>
        </w:tabs>
        <w:ind w:left="993"/>
        <w:jc w:val="both"/>
      </w:pPr>
      <w:r w:rsidRPr="001A0FA4">
        <w:t>орган регистрации, регистрационный номер, дата и место регистрации (для акционера юридического лица – нерезидента);</w:t>
      </w:r>
    </w:p>
    <w:p w:rsidR="009B10FF" w:rsidRPr="001A0FA4" w:rsidRDefault="009B10FF" w:rsidP="009B10FF">
      <w:pPr>
        <w:numPr>
          <w:ilvl w:val="0"/>
          <w:numId w:val="8"/>
        </w:numPr>
        <w:tabs>
          <w:tab w:val="clear" w:pos="360"/>
          <w:tab w:val="num" w:pos="928"/>
          <w:tab w:val="num" w:pos="993"/>
        </w:tabs>
        <w:ind w:left="993"/>
        <w:jc w:val="both"/>
      </w:pPr>
      <w:r w:rsidRPr="001A0FA4">
        <w:t>подпись акционера – физического лица или его уполномоченного представителя, засвидетельствованная нотариально или заверенная Регистратором;</w:t>
      </w:r>
    </w:p>
    <w:p w:rsidR="009B10FF" w:rsidRPr="001A0FA4" w:rsidRDefault="009B10FF" w:rsidP="009B10FF">
      <w:pPr>
        <w:numPr>
          <w:ilvl w:val="0"/>
          <w:numId w:val="8"/>
        </w:numPr>
        <w:tabs>
          <w:tab w:val="clear" w:pos="360"/>
          <w:tab w:val="num" w:pos="928"/>
          <w:tab w:val="num" w:pos="993"/>
        </w:tabs>
        <w:ind w:left="993"/>
        <w:jc w:val="both"/>
      </w:pPr>
      <w:r w:rsidRPr="001A0FA4">
        <w:t>подпись уполномоченного лица акционера – юридического лица и печать акционера – юридического лица (при наличии);</w:t>
      </w:r>
    </w:p>
    <w:p w:rsidR="009B10FF" w:rsidRPr="001A0FA4" w:rsidRDefault="009B10FF" w:rsidP="009B10FF">
      <w:pPr>
        <w:jc w:val="both"/>
      </w:pPr>
      <w:r w:rsidRPr="001A0FA4">
        <w:t xml:space="preserve">В случае если заявление  акционера о продаже  принадлежащих ему акций, подписано уполномоченным представителем акционера – физического лица/юридического лица, уполномоченный представитель обязан предоставить Регистратору оригинал или заверенную в установленном порядке копию доверенности. </w:t>
      </w:r>
    </w:p>
    <w:p w:rsidR="009B10FF" w:rsidRPr="001A0FA4" w:rsidRDefault="009B10FF" w:rsidP="009B10FF">
      <w:pPr>
        <w:jc w:val="both"/>
      </w:pPr>
      <w:r w:rsidRPr="001A0FA4">
        <w:t>9.3.2. Порядок внесения записей о блокировании ценных бумаг при приобретении эмитентом размещенных акций.</w:t>
      </w:r>
    </w:p>
    <w:p w:rsidR="009B10FF" w:rsidRPr="001A0FA4" w:rsidRDefault="009B10FF" w:rsidP="009B10FF">
      <w:pPr>
        <w:jc w:val="both"/>
        <w:rPr>
          <w:b/>
        </w:rPr>
      </w:pPr>
    </w:p>
    <w:p w:rsidR="00447798" w:rsidRPr="001A0FA4" w:rsidRDefault="009B10FF" w:rsidP="009B10FF">
      <w:pPr>
        <w:tabs>
          <w:tab w:val="num" w:pos="720"/>
        </w:tabs>
        <w:jc w:val="both"/>
      </w:pPr>
      <w:r w:rsidRPr="001A0FA4">
        <w:t>Внесение записи о блокировании продаваемых эмитенту акций производится Регистратором</w:t>
      </w:r>
      <w:r w:rsidR="00447798" w:rsidRPr="001A0FA4">
        <w:t xml:space="preserve"> в день получения заявления о продаже акций, </w:t>
      </w:r>
      <w:r w:rsidRPr="001A0FA4">
        <w:t xml:space="preserve"> на основании </w:t>
      </w:r>
    </w:p>
    <w:p w:rsidR="009B10FF" w:rsidRPr="001A0FA4" w:rsidRDefault="009B10FF" w:rsidP="009B10FF">
      <w:pPr>
        <w:tabs>
          <w:tab w:val="num" w:pos="720"/>
        </w:tabs>
        <w:jc w:val="both"/>
        <w:rPr>
          <w:highlight w:val="yellow"/>
        </w:rPr>
      </w:pPr>
      <w:r w:rsidRPr="001A0FA4">
        <w:t xml:space="preserve"> заявления  акционера о продаже  принадлежащих ему акций или сообщения  номинального держателя, содержащего волеизъявление лица, осуществляющего права по ценным бумагам.</w:t>
      </w:r>
    </w:p>
    <w:p w:rsidR="009B10FF" w:rsidRPr="001A0FA4" w:rsidRDefault="009B10FF" w:rsidP="009B10FF">
      <w:pPr>
        <w:jc w:val="both"/>
      </w:pPr>
    </w:p>
    <w:p w:rsidR="009B10FF" w:rsidRPr="001A0FA4" w:rsidRDefault="009B10FF" w:rsidP="009B10FF">
      <w:pPr>
        <w:jc w:val="both"/>
      </w:pPr>
      <w:r w:rsidRPr="001A0FA4">
        <w:t>9.3.3. Порядок внесения  в реестр записей о прекращении блокирования  ценных бумаг на основании отзыва акционером ранее поданного заявления о продаже  принадлежащих ему акций.</w:t>
      </w:r>
    </w:p>
    <w:p w:rsidR="009B10FF" w:rsidRPr="001A0FA4" w:rsidRDefault="009B10FF" w:rsidP="009B10FF">
      <w:pPr>
        <w:jc w:val="both"/>
      </w:pPr>
    </w:p>
    <w:p w:rsidR="009B10FF" w:rsidRPr="001A0FA4" w:rsidRDefault="009B10FF" w:rsidP="009B10FF">
      <w:pPr>
        <w:jc w:val="both"/>
      </w:pPr>
      <w:r w:rsidRPr="001A0FA4">
        <w:t>Регистратор вносит запись</w:t>
      </w:r>
      <w:r w:rsidRPr="001A0FA4">
        <w:rPr>
          <w:b/>
        </w:rPr>
        <w:t xml:space="preserve"> </w:t>
      </w:r>
      <w:r w:rsidRPr="001A0FA4">
        <w:t xml:space="preserve">о прекращении блокирования продаваемых эмитенту акций  в день получения от акционера отзыва своего заявления о продаже принадлежащих ему акций  или сообщения номинального держателя о волеизъявлении акционера (отзыв). </w:t>
      </w:r>
    </w:p>
    <w:p w:rsidR="009B10FF" w:rsidRPr="001A0FA4" w:rsidRDefault="009B10FF" w:rsidP="009B10FF">
      <w:pPr>
        <w:jc w:val="both"/>
      </w:pPr>
    </w:p>
    <w:p w:rsidR="009B10FF" w:rsidRPr="001A0FA4" w:rsidRDefault="009B10FF" w:rsidP="009B10FF">
      <w:pPr>
        <w:jc w:val="both"/>
      </w:pPr>
      <w:r w:rsidRPr="001A0FA4">
        <w:t xml:space="preserve">9.3.4. Порядок внесения записей о прекращении блокирования и списании/зачислении ценных бумаг при переходе прав собственности при приобретении эмитентом размещенных акций   </w:t>
      </w:r>
    </w:p>
    <w:p w:rsidR="009B10FF" w:rsidRPr="001A0FA4" w:rsidRDefault="009B10FF" w:rsidP="009B10FF">
      <w:pPr>
        <w:rPr>
          <w:rFonts w:eastAsia="Calibri"/>
          <w:lang w:eastAsia="en-US"/>
        </w:rPr>
      </w:pPr>
    </w:p>
    <w:p w:rsidR="009B10FF" w:rsidRPr="001A0FA4" w:rsidRDefault="009B10FF" w:rsidP="009B10FF">
      <w:pPr>
        <w:jc w:val="both"/>
      </w:pPr>
      <w:r w:rsidRPr="001A0FA4">
        <w:t>Регистратор вносит в реестр запись о прекращении блокирования, списании и зачислении ценных бумаг при переходе прав собственности при приобретении эмитентом размещенных акций  на основании следующих документов:</w:t>
      </w:r>
    </w:p>
    <w:p w:rsidR="009B10FF" w:rsidRPr="001A0FA4" w:rsidRDefault="009B10FF" w:rsidP="009B10FF">
      <w:pPr>
        <w:jc w:val="both"/>
      </w:pPr>
    </w:p>
    <w:p w:rsidR="0093126A" w:rsidRPr="001A0FA4" w:rsidRDefault="009B10FF">
      <w:pPr>
        <w:numPr>
          <w:ilvl w:val="0"/>
          <w:numId w:val="7"/>
        </w:numPr>
        <w:ind w:left="993" w:hanging="142"/>
        <w:jc w:val="both"/>
      </w:pPr>
      <w:r w:rsidRPr="001A0FA4">
        <w:t>отчета об итогах предъявления акционерами заявлений о продаже принадлежащих им акций, утвержденного советом директоров (наблюдательным советом) эмитента, предоставленного эмитентом;</w:t>
      </w:r>
    </w:p>
    <w:p w:rsidR="0093126A" w:rsidRPr="001A0FA4" w:rsidRDefault="009B10FF">
      <w:pPr>
        <w:numPr>
          <w:ilvl w:val="0"/>
          <w:numId w:val="7"/>
        </w:numPr>
        <w:ind w:left="993" w:hanging="142"/>
        <w:jc w:val="both"/>
      </w:pPr>
      <w:r w:rsidRPr="001A0FA4">
        <w:t>документа (документов), подтверждающего (подтверждающих) исполнение эмитентом обязанности по выплате денежных средств  акционерам;</w:t>
      </w:r>
    </w:p>
    <w:p w:rsidR="009B10FF" w:rsidRPr="001A0FA4" w:rsidRDefault="009B10FF" w:rsidP="009B10FF">
      <w:pPr>
        <w:ind w:left="709" w:firstLine="142"/>
        <w:jc w:val="both"/>
      </w:pPr>
      <w:r w:rsidRPr="001A0FA4">
        <w:sym w:font="Symbol" w:char="F0B7"/>
      </w:r>
      <w:r w:rsidRPr="001A0FA4">
        <w:t xml:space="preserve"> распоряжение номинального держателя о списании акций с лицевого счета номинального держателя и зачисления на казначейский лицевой счет эмитента.</w:t>
      </w:r>
    </w:p>
    <w:p w:rsidR="009B10FF" w:rsidRPr="001A0FA4" w:rsidRDefault="009B10FF" w:rsidP="009B10FF">
      <w:pPr>
        <w:autoSpaceDE w:val="0"/>
        <w:autoSpaceDN w:val="0"/>
        <w:adjustRightInd w:val="0"/>
        <w:jc w:val="both"/>
        <w:rPr>
          <w:rFonts w:eastAsia="Calibri"/>
          <w:bCs/>
        </w:rPr>
      </w:pPr>
      <w:proofErr w:type="gramStart"/>
      <w:r w:rsidRPr="001A0FA4">
        <w:rPr>
          <w:rFonts w:eastAsia="Calibri"/>
          <w:bCs/>
        </w:rPr>
        <w:t xml:space="preserve">Отчет об итогах предъявления акционерами заявлений о продаже принадлежащих им акций  </w:t>
      </w:r>
      <w:r w:rsidRPr="001A0FA4">
        <w:t xml:space="preserve">должен содержать сведения, </w:t>
      </w:r>
      <w:r w:rsidRPr="001A0FA4">
        <w:rPr>
          <w:rFonts w:eastAsia="Calibri"/>
          <w:bCs/>
        </w:rPr>
        <w:t>позволяющие идентифицировать владельца продаваемых акций бумаг, а также сведения о количестве акций, в отношении которых поступили заявления об их продаже, и количестве, в котором они могут быть приобретены эмитентом, и сумму денежных средств, подлежащих выплате такому владельцу.</w:t>
      </w:r>
      <w:proofErr w:type="gramEnd"/>
    </w:p>
    <w:p w:rsidR="009B10FF" w:rsidRPr="001A0FA4" w:rsidRDefault="009B10FF" w:rsidP="009B10FF">
      <w:pPr>
        <w:ind w:firstLine="708"/>
        <w:jc w:val="both"/>
      </w:pPr>
    </w:p>
    <w:p w:rsidR="009B10FF" w:rsidRPr="001A0FA4" w:rsidRDefault="009B10FF" w:rsidP="009B10FF">
      <w:pPr>
        <w:ind w:firstLine="708"/>
        <w:jc w:val="both"/>
      </w:pPr>
      <w:r w:rsidRPr="001A0FA4">
        <w:t>Внесение записей в реестр о прекращении блокирования ценных бумаг при приобретении Эмитентом размещенных акций осуществляется одновременно с совершением операции о списании/зачислении ценных бумаг  при переходе прав собственности на указанные акции.</w:t>
      </w:r>
    </w:p>
    <w:p w:rsidR="009B10FF" w:rsidRPr="001A0FA4" w:rsidRDefault="009B10FF" w:rsidP="009B10FF">
      <w:pPr>
        <w:ind w:firstLine="708"/>
        <w:jc w:val="both"/>
      </w:pPr>
      <w:r w:rsidRPr="001A0FA4">
        <w:t xml:space="preserve">Внесение в реестр записей о списании/зачислении ценных бумаг при переходе прав собственности при приобретении Эмитентом размещенных акций  осуществляется Регистратором в течение трех рабочих дней с момента предоставления  документов. </w:t>
      </w:r>
    </w:p>
    <w:p w:rsidR="009B10FF" w:rsidRPr="001A0FA4" w:rsidRDefault="009B10FF" w:rsidP="009B10FF">
      <w:pPr>
        <w:ind w:firstLine="708"/>
        <w:jc w:val="both"/>
      </w:pPr>
    </w:p>
    <w:p w:rsidR="009B10FF" w:rsidRPr="001A0FA4" w:rsidRDefault="009B10FF" w:rsidP="009B10FF">
      <w:pPr>
        <w:ind w:firstLine="708"/>
        <w:jc w:val="both"/>
      </w:pPr>
    </w:p>
    <w:p w:rsidR="009B10FF" w:rsidRPr="001A0FA4" w:rsidRDefault="009B10FF" w:rsidP="009B10FF">
      <w:pPr>
        <w:pStyle w:val="2"/>
        <w:spacing w:before="0"/>
        <w:jc w:val="both"/>
        <w:rPr>
          <w:rFonts w:ascii="Times New Roman" w:hAnsi="Times New Roman"/>
          <w:color w:val="auto"/>
          <w:sz w:val="24"/>
          <w:szCs w:val="24"/>
        </w:rPr>
      </w:pPr>
      <w:r w:rsidRPr="001A0FA4">
        <w:rPr>
          <w:rFonts w:ascii="Times New Roman" w:hAnsi="Times New Roman"/>
          <w:color w:val="auto"/>
          <w:sz w:val="24"/>
          <w:szCs w:val="24"/>
        </w:rPr>
        <w:t>9.4</w:t>
      </w:r>
      <w:r w:rsidRPr="001A0FA4">
        <w:rPr>
          <w:rFonts w:ascii="Times New Roman" w:hAnsi="Times New Roman"/>
          <w:b w:val="0"/>
          <w:color w:val="auto"/>
          <w:sz w:val="24"/>
          <w:szCs w:val="24"/>
        </w:rPr>
        <w:t xml:space="preserve">. </w:t>
      </w:r>
      <w:r w:rsidRPr="001A0FA4">
        <w:rPr>
          <w:rFonts w:ascii="Times New Roman" w:hAnsi="Times New Roman"/>
          <w:color w:val="auto"/>
          <w:sz w:val="24"/>
          <w:szCs w:val="24"/>
        </w:rPr>
        <w:t xml:space="preserve">Порядок внесения изменений в реестр владельцев ценных бумаг в </w:t>
      </w:r>
      <w:proofErr w:type="gramStart"/>
      <w:r w:rsidRPr="001A0FA4">
        <w:rPr>
          <w:rFonts w:ascii="Times New Roman" w:hAnsi="Times New Roman"/>
          <w:color w:val="auto"/>
          <w:sz w:val="24"/>
          <w:szCs w:val="24"/>
        </w:rPr>
        <w:t>случаях</w:t>
      </w:r>
      <w:proofErr w:type="gramEnd"/>
      <w:r w:rsidRPr="001A0FA4">
        <w:rPr>
          <w:rFonts w:ascii="Times New Roman" w:hAnsi="Times New Roman"/>
          <w:color w:val="auto"/>
          <w:sz w:val="24"/>
          <w:szCs w:val="24"/>
        </w:rPr>
        <w:t xml:space="preserve"> приобретения более 30 процентов акций публичного общества в соответствии с главой </w:t>
      </w:r>
      <w:r w:rsidRPr="001A0FA4">
        <w:rPr>
          <w:rFonts w:ascii="Times New Roman" w:hAnsi="Times New Roman"/>
          <w:color w:val="auto"/>
          <w:sz w:val="24"/>
          <w:szCs w:val="24"/>
          <w:lang w:val="en-US"/>
        </w:rPr>
        <w:t>XI</w:t>
      </w:r>
      <w:r w:rsidRPr="001A0FA4">
        <w:rPr>
          <w:rFonts w:ascii="Times New Roman" w:hAnsi="Times New Roman"/>
          <w:color w:val="auto"/>
          <w:sz w:val="24"/>
          <w:szCs w:val="24"/>
        </w:rPr>
        <w:t>.1 ФЗ от 26.12.1995 № 208-ФЗ «Об акционерных обществах».</w:t>
      </w:r>
    </w:p>
    <w:p w:rsidR="009B10FF" w:rsidRPr="001A0FA4" w:rsidRDefault="009B10FF" w:rsidP="009B10FF">
      <w:pPr>
        <w:jc w:val="both"/>
      </w:pPr>
    </w:p>
    <w:p w:rsidR="009B10FF" w:rsidRPr="001A0FA4" w:rsidRDefault="009B10FF" w:rsidP="009B10FF">
      <w:pPr>
        <w:jc w:val="both"/>
      </w:pPr>
      <w:r w:rsidRPr="001A0FA4">
        <w:t>Регистратор на основании распоряжения эмитента (форма № 25  Приложения № 1 к Правилам) предоставляет  список владельцев ценных бумаг, которым адресовано добровольное (обязательное) предложение.</w:t>
      </w:r>
    </w:p>
    <w:p w:rsidR="009B10FF" w:rsidRPr="001A0FA4" w:rsidRDefault="009B10FF" w:rsidP="009B10FF">
      <w:pPr>
        <w:ind w:left="720" w:hanging="720"/>
        <w:jc w:val="both"/>
      </w:pPr>
      <w:r w:rsidRPr="001A0FA4">
        <w:t>9.4.1.Список владельцев ценных бумаг, которым адресовано добровольное (обязательное) предложение, должен содержать:</w:t>
      </w:r>
    </w:p>
    <w:p w:rsidR="009B10FF" w:rsidRPr="001A0FA4" w:rsidRDefault="009B10FF" w:rsidP="009B10FF">
      <w:pPr>
        <w:numPr>
          <w:ilvl w:val="0"/>
          <w:numId w:val="2"/>
        </w:numPr>
        <w:jc w:val="both"/>
      </w:pPr>
      <w:r w:rsidRPr="001A0FA4">
        <w:t>полное наименование эмитента;</w:t>
      </w:r>
    </w:p>
    <w:p w:rsidR="009B10FF" w:rsidRPr="001A0FA4" w:rsidRDefault="009B10FF" w:rsidP="009B10FF">
      <w:pPr>
        <w:numPr>
          <w:ilvl w:val="0"/>
          <w:numId w:val="2"/>
        </w:numPr>
        <w:jc w:val="both"/>
      </w:pPr>
      <w:r w:rsidRPr="001A0FA4">
        <w:t>дату, по состоянию на которую составляется указанный список.</w:t>
      </w:r>
    </w:p>
    <w:p w:rsidR="009B10FF" w:rsidRPr="001A0FA4" w:rsidRDefault="009B10FF" w:rsidP="009B10FF">
      <w:pPr>
        <w:ind w:left="720" w:hanging="720"/>
        <w:jc w:val="both"/>
      </w:pPr>
      <w:r w:rsidRPr="001A0FA4">
        <w:t>Данные о владельце ценных бумаг (ином зарегистрированном лице):</w:t>
      </w:r>
    </w:p>
    <w:p w:rsidR="009B10FF" w:rsidRPr="001A0FA4" w:rsidRDefault="009B10FF" w:rsidP="009B10FF">
      <w:pPr>
        <w:numPr>
          <w:ilvl w:val="0"/>
          <w:numId w:val="3"/>
        </w:numPr>
        <w:jc w:val="both"/>
      </w:pPr>
      <w:r w:rsidRPr="001A0FA4">
        <w:t>фамилию, имя, отчество (полное наименование);</w:t>
      </w:r>
    </w:p>
    <w:p w:rsidR="009B10FF" w:rsidRPr="001A0FA4" w:rsidRDefault="009B10FF" w:rsidP="009B10FF">
      <w:pPr>
        <w:numPr>
          <w:ilvl w:val="0"/>
          <w:numId w:val="3"/>
        </w:numPr>
        <w:jc w:val="both"/>
      </w:pPr>
      <w:r w:rsidRPr="001A0FA4">
        <w:t>вид, категорию (тип), индивидуальный государственный регистрационный номер, дату государственной регистрации, и количество принадлежащих ему ценных бумаг;</w:t>
      </w:r>
    </w:p>
    <w:p w:rsidR="009B10FF" w:rsidRPr="001A0FA4" w:rsidRDefault="009B10FF" w:rsidP="009B10FF">
      <w:pPr>
        <w:numPr>
          <w:ilvl w:val="0"/>
          <w:numId w:val="3"/>
        </w:numPr>
        <w:jc w:val="both"/>
      </w:pPr>
      <w:r w:rsidRPr="001A0FA4">
        <w:t>сведения об обременении ценных бумаг обязательствами;</w:t>
      </w:r>
    </w:p>
    <w:p w:rsidR="009B10FF" w:rsidRPr="001A0FA4" w:rsidRDefault="009B10FF" w:rsidP="009B10FF">
      <w:pPr>
        <w:numPr>
          <w:ilvl w:val="0"/>
          <w:numId w:val="3"/>
        </w:numPr>
        <w:jc w:val="both"/>
      </w:pPr>
      <w:r w:rsidRPr="001A0FA4">
        <w:t>адрес для направления корреспонденции.</w:t>
      </w:r>
    </w:p>
    <w:p w:rsidR="009B10FF" w:rsidRPr="001A0FA4" w:rsidRDefault="009B10FF" w:rsidP="009B10FF">
      <w:pPr>
        <w:jc w:val="both"/>
      </w:pPr>
      <w:r w:rsidRPr="001A0FA4">
        <w:t>Данные о  залогодержателях  или лицах,  в интересах которых установлено обременение:</w:t>
      </w:r>
    </w:p>
    <w:p w:rsidR="009B10FF" w:rsidRPr="001A0FA4" w:rsidRDefault="009B10FF" w:rsidP="009B10FF">
      <w:pPr>
        <w:numPr>
          <w:ilvl w:val="0"/>
          <w:numId w:val="4"/>
        </w:numPr>
        <w:jc w:val="both"/>
      </w:pPr>
      <w:r w:rsidRPr="001A0FA4">
        <w:t>фамилию, имя, отчество (полное наименование);</w:t>
      </w:r>
    </w:p>
    <w:p w:rsidR="009B10FF" w:rsidRPr="001A0FA4" w:rsidRDefault="009B10FF" w:rsidP="009B10FF">
      <w:pPr>
        <w:numPr>
          <w:ilvl w:val="0"/>
          <w:numId w:val="4"/>
        </w:numPr>
        <w:jc w:val="both"/>
      </w:pPr>
      <w:r w:rsidRPr="001A0FA4">
        <w:t>адрес для направления корреспонденции;</w:t>
      </w:r>
    </w:p>
    <w:p w:rsidR="009B10FF" w:rsidRPr="001A0FA4" w:rsidRDefault="009B10FF" w:rsidP="009B10FF">
      <w:pPr>
        <w:numPr>
          <w:ilvl w:val="0"/>
          <w:numId w:val="4"/>
        </w:numPr>
        <w:jc w:val="both"/>
      </w:pPr>
      <w:r w:rsidRPr="001A0FA4">
        <w:t>информация о банковских счетах.</w:t>
      </w:r>
    </w:p>
    <w:p w:rsidR="009B10FF" w:rsidRPr="001A0FA4" w:rsidRDefault="009B10FF" w:rsidP="009B10FF">
      <w:pPr>
        <w:ind w:left="709" w:hanging="709"/>
        <w:jc w:val="both"/>
      </w:pPr>
    </w:p>
    <w:p w:rsidR="009B10FF" w:rsidRPr="001A0FA4" w:rsidRDefault="009B10FF" w:rsidP="009B10FF">
      <w:pPr>
        <w:ind w:left="708" w:hanging="708"/>
        <w:jc w:val="both"/>
      </w:pPr>
      <w:r w:rsidRPr="001A0FA4">
        <w:t xml:space="preserve">9.4.2.Заявление акционера о продаже ценных бумаг или отзыв такого заявления  предъявляются Регистратору </w:t>
      </w:r>
      <w:r w:rsidRPr="001A0FA4">
        <w:rPr>
          <w:rFonts w:eastAsia="Calibri"/>
        </w:rPr>
        <w:t xml:space="preserve">путем направления по почте либо вручения под роспись документа в письменной форме, подписанного акционером или уполномоченным представителем. </w:t>
      </w:r>
      <w:r w:rsidRPr="001A0FA4">
        <w:t>В случае</w:t>
      </w:r>
      <w:proofErr w:type="gramStart"/>
      <w:r w:rsidRPr="001A0FA4">
        <w:t>,</w:t>
      </w:r>
      <w:proofErr w:type="gramEnd"/>
      <w:r w:rsidRPr="001A0FA4">
        <w:t xml:space="preserve"> если заявление  акционера  подписано уполномоченным представителем акционера – физического лица/юридического лица, уполномоченный представитель обязан предоставить Регистратору оригинал или заверенную в установленном порядке копию доверенности. </w:t>
      </w:r>
    </w:p>
    <w:p w:rsidR="0093126A" w:rsidRPr="001A0FA4" w:rsidRDefault="00677FC9">
      <w:pPr>
        <w:jc w:val="both"/>
      </w:pPr>
      <w:r w:rsidRPr="001A0FA4">
        <w:rPr>
          <w:rFonts w:eastAsia="Calibri"/>
        </w:rPr>
        <w:t>Регистратор осуществляет прием заявлений акционера о продаже ценных бумаг или отзыв такого заявления, их обработку до истечения срока принятия добровольного или обязательного предложения.</w:t>
      </w:r>
    </w:p>
    <w:p w:rsidR="009B10FF" w:rsidRPr="001A0FA4" w:rsidRDefault="009B10FF" w:rsidP="009B10FF">
      <w:pPr>
        <w:ind w:left="708"/>
        <w:jc w:val="both"/>
      </w:pPr>
      <w:r w:rsidRPr="001A0FA4">
        <w:t xml:space="preserve">Номинальный держатель акций, зарегистрированный в </w:t>
      </w:r>
      <w:proofErr w:type="gramStart"/>
      <w:r w:rsidRPr="001A0FA4">
        <w:t>реестре</w:t>
      </w:r>
      <w:proofErr w:type="gramEnd"/>
      <w:r w:rsidRPr="001A0FA4">
        <w:t>,   направляет Регистратору сообщение, содержащее волеизъявление акционера о продаже  ценных бумаг.</w:t>
      </w:r>
    </w:p>
    <w:p w:rsidR="009B10FF" w:rsidRPr="001A0FA4" w:rsidRDefault="009B10FF" w:rsidP="009B10FF">
      <w:pPr>
        <w:ind w:left="708"/>
        <w:jc w:val="both"/>
      </w:pPr>
      <w:r w:rsidRPr="001A0FA4">
        <w:t>Регистратор при получении от акционера, не зарегистрированного в реестре</w:t>
      </w:r>
      <w:proofErr w:type="gramStart"/>
      <w:r w:rsidRPr="001A0FA4">
        <w:t xml:space="preserve"> ,</w:t>
      </w:r>
      <w:proofErr w:type="gramEnd"/>
      <w:r w:rsidRPr="001A0FA4">
        <w:t xml:space="preserve">  отзыва заявления о продаже ценных бумаг направляет номинальному держателю акций, зарегистрированному в реестре , копию отзыва заявления о продаже ценных бумаг.</w:t>
      </w:r>
    </w:p>
    <w:p w:rsidR="009B10FF" w:rsidRPr="001A0FA4" w:rsidRDefault="009B10FF" w:rsidP="009B10FF">
      <w:pPr>
        <w:ind w:left="708"/>
        <w:jc w:val="both"/>
      </w:pPr>
    </w:p>
    <w:p w:rsidR="009B10FF" w:rsidRPr="001A0FA4" w:rsidRDefault="009B10FF" w:rsidP="009B10FF">
      <w:pPr>
        <w:pStyle w:val="af4"/>
        <w:numPr>
          <w:ilvl w:val="1"/>
          <w:numId w:val="28"/>
        </w:numPr>
        <w:jc w:val="both"/>
        <w:rPr>
          <w:b/>
        </w:rPr>
      </w:pPr>
      <w:r w:rsidRPr="001A0FA4">
        <w:rPr>
          <w:b/>
        </w:rPr>
        <w:t>Внесение в реестр владельцев ценных бумаг записи об ограничении  (блокировании) по лицевому счету, на котором учитываются права на акции акционера, в связи с получением эмитентом добровольного (обязательного) предложения о приобретении более 30 процентов акций публичного общества.</w:t>
      </w:r>
    </w:p>
    <w:p w:rsidR="009B10FF" w:rsidRPr="001A0FA4" w:rsidRDefault="009B10FF" w:rsidP="009B10FF">
      <w:pPr>
        <w:tabs>
          <w:tab w:val="num" w:pos="720"/>
        </w:tabs>
        <w:ind w:left="660"/>
        <w:jc w:val="both"/>
        <w:rPr>
          <w:b/>
          <w:i/>
        </w:rPr>
      </w:pPr>
    </w:p>
    <w:p w:rsidR="009B10FF" w:rsidRPr="001A0FA4" w:rsidRDefault="009B10FF" w:rsidP="009B10FF">
      <w:pPr>
        <w:pStyle w:val="af4"/>
        <w:ind w:left="567"/>
        <w:jc w:val="both"/>
      </w:pPr>
      <w:proofErr w:type="gramStart"/>
      <w:r w:rsidRPr="001A0FA4">
        <w:t>Внесение записи об ограничении по лицевому счету (блокирование), на котором учитываются права акционера, в связи с получением эмитентом добровольного (обязательного) предложения, о приобретении более 30 процентов акций публичного общества, производится Регистратором на основании заявления акционера о продаже  акций и доверенности, выданной уполномоченному представителю акционера физического/юридического лица (в случае, если заявление подписано уполномоченным представителем, за исключением случаев подписания заявления должностным</w:t>
      </w:r>
      <w:proofErr w:type="gramEnd"/>
      <w:r w:rsidRPr="001A0FA4">
        <w:t xml:space="preserve"> лицом, имеющим право действовать от имени юридического лица без доверенности).</w:t>
      </w:r>
    </w:p>
    <w:p w:rsidR="009B10FF" w:rsidRPr="001A0FA4" w:rsidRDefault="009B10FF" w:rsidP="009B10FF">
      <w:pPr>
        <w:ind w:left="567"/>
        <w:jc w:val="both"/>
      </w:pPr>
      <w:r w:rsidRPr="001A0FA4">
        <w:t>Регистратор  при получении заявления  акционера  о продаже  акций  осуществляет сверку указанных в нем данных  с данными, содержащимися в заявлении-анкете зарегистрированного лица.</w:t>
      </w:r>
    </w:p>
    <w:p w:rsidR="009B10FF" w:rsidRPr="001A0FA4" w:rsidRDefault="009B10FF" w:rsidP="009B10FF">
      <w:pPr>
        <w:ind w:left="708" w:hanging="708"/>
        <w:jc w:val="both"/>
      </w:pPr>
      <w:r w:rsidRPr="001A0FA4">
        <w:t xml:space="preserve"> </w:t>
      </w:r>
    </w:p>
    <w:p w:rsidR="009B10FF" w:rsidRPr="001A0FA4" w:rsidRDefault="009B10FF" w:rsidP="009B10FF">
      <w:pPr>
        <w:ind w:left="567" w:hanging="567"/>
        <w:jc w:val="both"/>
        <w:rPr>
          <w:b/>
        </w:rPr>
      </w:pPr>
      <w:r w:rsidRPr="001A0FA4">
        <w:rPr>
          <w:b/>
        </w:rPr>
        <w:t>9.6.</w:t>
      </w:r>
      <w:r w:rsidRPr="001A0FA4">
        <w:tab/>
      </w:r>
      <w:r w:rsidRPr="001A0FA4">
        <w:rPr>
          <w:b/>
        </w:rPr>
        <w:t>Внесение</w:t>
      </w:r>
      <w:r w:rsidRPr="001A0FA4">
        <w:t xml:space="preserve"> </w:t>
      </w:r>
      <w:r w:rsidRPr="001A0FA4">
        <w:rPr>
          <w:b/>
        </w:rPr>
        <w:t>в реестр записи о прекращении ограничения (блокирования) по лицевому счету, на  котором учитываются права на акции акционера,  в  связи с получением эмитентом добровольного (обязательного) предложения о приобретении более 30 процентов акций публичного общества.</w:t>
      </w:r>
    </w:p>
    <w:p w:rsidR="009B10FF" w:rsidRPr="001A0FA4" w:rsidRDefault="009B10FF" w:rsidP="009B10FF">
      <w:pPr>
        <w:jc w:val="both"/>
      </w:pPr>
      <w:r w:rsidRPr="001A0FA4">
        <w:t>9.6.1.Регистратор вносит запись о прекращении ограничения (прекращение  блокирования акций)  без распоряжения лица, по счету которого установлено такое ограничение:</w:t>
      </w:r>
    </w:p>
    <w:p w:rsidR="009B10FF" w:rsidRPr="001A0FA4" w:rsidRDefault="009B10FF" w:rsidP="009B10FF">
      <w:pPr>
        <w:ind w:left="720"/>
        <w:jc w:val="both"/>
      </w:pPr>
    </w:p>
    <w:p w:rsidR="009B10FF" w:rsidRPr="001A0FA4" w:rsidRDefault="009B10FF" w:rsidP="009B10FF">
      <w:pPr>
        <w:pStyle w:val="af4"/>
        <w:numPr>
          <w:ilvl w:val="0"/>
          <w:numId w:val="24"/>
        </w:numPr>
        <w:ind w:hanging="218"/>
        <w:jc w:val="both"/>
      </w:pPr>
      <w:r w:rsidRPr="001A0FA4">
        <w:t>одновременно с внесением записи о переходе прав на приобретаемые ценные бумаги к лицу,  сделавшему добровольное или обязательное предложение;</w:t>
      </w:r>
    </w:p>
    <w:p w:rsidR="009B10FF" w:rsidRPr="001A0FA4" w:rsidRDefault="009B10FF" w:rsidP="009B10FF">
      <w:pPr>
        <w:pStyle w:val="af4"/>
        <w:numPr>
          <w:ilvl w:val="0"/>
          <w:numId w:val="24"/>
        </w:numPr>
        <w:ind w:left="426" w:firstLine="0"/>
        <w:jc w:val="both"/>
      </w:pPr>
      <w:r w:rsidRPr="001A0FA4">
        <w:t xml:space="preserve">в день получения от владельца ценных бумаг, зарегистрированного в </w:t>
      </w:r>
      <w:proofErr w:type="gramStart"/>
      <w:r w:rsidRPr="001A0FA4">
        <w:t>реестре</w:t>
      </w:r>
      <w:proofErr w:type="gramEnd"/>
      <w:r w:rsidRPr="001A0FA4">
        <w:t>, отзыва  своего заявления о продаже ценных бумаг;</w:t>
      </w:r>
    </w:p>
    <w:p w:rsidR="00E856F2" w:rsidRPr="001A0FA4" w:rsidRDefault="00E856F2" w:rsidP="009B10FF">
      <w:pPr>
        <w:pStyle w:val="af4"/>
        <w:numPr>
          <w:ilvl w:val="0"/>
          <w:numId w:val="24"/>
        </w:numPr>
        <w:ind w:left="426" w:firstLine="0"/>
        <w:jc w:val="both"/>
      </w:pPr>
      <w:r w:rsidRPr="001A0FA4">
        <w:t xml:space="preserve">в день получения от номинального  держателя  отзыва акционера, не зарегистрированного в </w:t>
      </w:r>
      <w:proofErr w:type="gramStart"/>
      <w:r w:rsidRPr="001A0FA4">
        <w:t>реестре</w:t>
      </w:r>
      <w:proofErr w:type="gramEnd"/>
      <w:r w:rsidRPr="001A0FA4">
        <w:t>, своих указаний на количество ценных бумаг, указанных в отзыве.</w:t>
      </w:r>
    </w:p>
    <w:p w:rsidR="009B10FF" w:rsidRPr="001A0FA4" w:rsidRDefault="009B10FF" w:rsidP="009B10FF">
      <w:pPr>
        <w:pStyle w:val="af4"/>
        <w:numPr>
          <w:ilvl w:val="0"/>
          <w:numId w:val="25"/>
        </w:numPr>
        <w:ind w:left="709" w:hanging="283"/>
        <w:jc w:val="both"/>
      </w:pPr>
      <w:r w:rsidRPr="001A0FA4">
        <w:t>через семь рабочих дней после дня истечения срока для оплаты приобретаемых ценных бумаг, если от владельца ценных бумаг не поступило распоряжений о сохранении действий ограничения.</w:t>
      </w:r>
    </w:p>
    <w:p w:rsidR="009B10FF" w:rsidRPr="001A0FA4" w:rsidRDefault="009B10FF" w:rsidP="009B10FF">
      <w:pPr>
        <w:pStyle w:val="af4"/>
        <w:ind w:left="709"/>
        <w:jc w:val="both"/>
      </w:pPr>
    </w:p>
    <w:p w:rsidR="009B10FF" w:rsidRPr="001A0FA4" w:rsidRDefault="009B10FF" w:rsidP="009B10FF">
      <w:pPr>
        <w:pStyle w:val="af4"/>
        <w:numPr>
          <w:ilvl w:val="1"/>
          <w:numId w:val="29"/>
        </w:numPr>
        <w:ind w:hanging="644"/>
        <w:jc w:val="both"/>
        <w:rPr>
          <w:b/>
        </w:rPr>
      </w:pPr>
      <w:r w:rsidRPr="001A0FA4">
        <w:rPr>
          <w:b/>
        </w:rPr>
        <w:t>Внесение в реестр записи о переходе прав собственности на акции к лицу, направившему добровольное (обязательное) предложение.</w:t>
      </w:r>
    </w:p>
    <w:p w:rsidR="009B10FF" w:rsidRPr="001A0FA4" w:rsidRDefault="009B10FF" w:rsidP="009B10FF">
      <w:pPr>
        <w:pStyle w:val="af4"/>
        <w:ind w:left="709"/>
        <w:jc w:val="both"/>
        <w:rPr>
          <w:b/>
        </w:rPr>
      </w:pPr>
    </w:p>
    <w:p w:rsidR="009B10FF" w:rsidRPr="001A0FA4" w:rsidRDefault="009B10FF" w:rsidP="009B10FF">
      <w:pPr>
        <w:pStyle w:val="af4"/>
        <w:numPr>
          <w:ilvl w:val="2"/>
          <w:numId w:val="29"/>
        </w:numPr>
        <w:ind w:left="709" w:hanging="709"/>
        <w:jc w:val="both"/>
      </w:pPr>
      <w:r w:rsidRPr="001A0FA4">
        <w:t>Регистратор вносит записи о переходе прав  на приобретаемые ценные бумаги к лицу, направившему добровольное (обязательное) предложение на основании следующих документов:</w:t>
      </w:r>
    </w:p>
    <w:p w:rsidR="009B10FF" w:rsidRPr="001A0FA4" w:rsidRDefault="009B10FF" w:rsidP="009B10FF">
      <w:pPr>
        <w:pStyle w:val="af4"/>
        <w:numPr>
          <w:ilvl w:val="0"/>
          <w:numId w:val="25"/>
        </w:numPr>
        <w:ind w:left="851" w:hanging="425"/>
        <w:jc w:val="both"/>
      </w:pPr>
      <w:r w:rsidRPr="001A0FA4">
        <w:t>отчета об итогах принятия добровольного (обязательного) предложения о приобретении ценных бумаг акционерного общества;</w:t>
      </w:r>
    </w:p>
    <w:p w:rsidR="009B10FF" w:rsidRPr="001A0FA4" w:rsidRDefault="009B10FF" w:rsidP="009B10FF">
      <w:pPr>
        <w:pStyle w:val="af4"/>
        <w:numPr>
          <w:ilvl w:val="0"/>
          <w:numId w:val="25"/>
        </w:numPr>
        <w:ind w:left="851" w:hanging="425"/>
        <w:jc w:val="both"/>
      </w:pPr>
      <w:r w:rsidRPr="001A0FA4">
        <w:t>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w:t>
      </w:r>
    </w:p>
    <w:p w:rsidR="009B10FF" w:rsidRPr="001A0FA4" w:rsidRDefault="009B10FF" w:rsidP="009B10FF">
      <w:pPr>
        <w:pStyle w:val="af4"/>
        <w:numPr>
          <w:ilvl w:val="0"/>
          <w:numId w:val="25"/>
        </w:numPr>
        <w:ind w:left="851" w:hanging="425"/>
        <w:jc w:val="both"/>
      </w:pPr>
      <w:r w:rsidRPr="001A0FA4">
        <w:t>распоряжения номинального держателя зарегистрированного в реестре</w:t>
      </w:r>
      <w:proofErr w:type="gramStart"/>
      <w:r w:rsidRPr="001A0FA4">
        <w:t xml:space="preserve"> ,</w:t>
      </w:r>
      <w:proofErr w:type="gramEnd"/>
      <w:r w:rsidRPr="001A0FA4">
        <w:t xml:space="preserve"> выписки из отчета об итогах принятия добровольного (обязательного) предложения о приобретении ценных бумаг акционерного общества.</w:t>
      </w:r>
    </w:p>
    <w:p w:rsidR="009B10FF" w:rsidRPr="001A0FA4" w:rsidRDefault="009B10FF" w:rsidP="009B10FF">
      <w:pPr>
        <w:ind w:left="426"/>
        <w:jc w:val="both"/>
        <w:rPr>
          <w:rFonts w:eastAsia="Calibri"/>
        </w:rPr>
      </w:pPr>
      <w:proofErr w:type="gramStart"/>
      <w:r w:rsidRPr="001A0FA4">
        <w:t>Отчет  об итогах принятия добровольного (обязательного) предложения о приобретении ценных бумаг акционерного общества должен содержать сведения,</w:t>
      </w:r>
      <w:r w:rsidRPr="001A0FA4">
        <w:rPr>
          <w:rFonts w:eastAsia="Calibri"/>
          <w:bCs/>
        </w:rPr>
        <w:t xml:space="preserve"> позволяющие идентифицировать владельца продаваемых ценных бумаг, вид, категорию (тип) и количество ценных бумаг, приобретаемых у владельца, и сумму денежных средств, подлежащих выплате такому владельцу, а в случае, если добровольным (обязательным) предложением предусмотрена возможность оплаты приобретаемых ценных бумаг иными ценными бумагами - вид, категорию (тип) и</w:t>
      </w:r>
      <w:proofErr w:type="gramEnd"/>
      <w:r w:rsidRPr="001A0FA4">
        <w:rPr>
          <w:rFonts w:eastAsia="Calibri"/>
          <w:bCs/>
        </w:rPr>
        <w:t xml:space="preserve"> количество ценных бумаг, подлежащих передаче владельцу в качестве оплаты за приобретаемые ценные бумаги.</w:t>
      </w:r>
    </w:p>
    <w:p w:rsidR="009B10FF" w:rsidRPr="001A0FA4" w:rsidRDefault="009B10FF" w:rsidP="009B10FF">
      <w:pPr>
        <w:ind w:left="1416"/>
        <w:jc w:val="both"/>
      </w:pPr>
    </w:p>
    <w:p w:rsidR="009B10FF" w:rsidRPr="001A0FA4" w:rsidRDefault="009B10FF" w:rsidP="009B10FF">
      <w:pPr>
        <w:pStyle w:val="2"/>
        <w:numPr>
          <w:ilvl w:val="1"/>
          <w:numId w:val="29"/>
        </w:numPr>
        <w:spacing w:before="0"/>
        <w:ind w:hanging="644"/>
        <w:jc w:val="both"/>
        <w:rPr>
          <w:rFonts w:ascii="Times New Roman" w:hAnsi="Times New Roman"/>
          <w:color w:val="auto"/>
          <w:sz w:val="24"/>
          <w:szCs w:val="24"/>
        </w:rPr>
      </w:pPr>
      <w:bookmarkStart w:id="143" w:name="_Toc381609961"/>
      <w:r w:rsidRPr="001A0FA4">
        <w:rPr>
          <w:rFonts w:ascii="Times New Roman" w:hAnsi="Times New Roman"/>
          <w:color w:val="auto"/>
          <w:sz w:val="24"/>
          <w:szCs w:val="24"/>
        </w:rPr>
        <w:t xml:space="preserve">Подготовка списка владельцев ценных бумаг, выкупаемых по требованию лица, которое приобрело более 95 процентов акций </w:t>
      </w:r>
      <w:bookmarkEnd w:id="143"/>
      <w:r w:rsidRPr="001A0FA4">
        <w:rPr>
          <w:rFonts w:ascii="Times New Roman" w:hAnsi="Times New Roman"/>
          <w:color w:val="auto"/>
          <w:sz w:val="24"/>
          <w:szCs w:val="24"/>
        </w:rPr>
        <w:t xml:space="preserve"> публичного общества</w:t>
      </w:r>
    </w:p>
    <w:p w:rsidR="009B10FF" w:rsidRPr="001A0FA4" w:rsidRDefault="009B10FF" w:rsidP="009B10FF"/>
    <w:p w:rsidR="009B10FF" w:rsidRPr="001A0FA4" w:rsidRDefault="009B10FF" w:rsidP="009B10FF">
      <w:pPr>
        <w:ind w:left="426"/>
        <w:jc w:val="both"/>
      </w:pPr>
      <w:proofErr w:type="gramStart"/>
      <w:r w:rsidRPr="001A0FA4">
        <w:t>При получении требования о выкупе ценных бумаг эмитент обязан направить заверенную им копию такого требования Регистратору вместе с распоряжением эмитента (форма № 25  Приложения № 1 к Правилам) о подготовке на дату, указанную в требовании о выкупе ценных бумаг, списка владельцев ценных бумаг, выкупаемых по требованию лица, которое приобрело более 95 процентов акций публичного общества.</w:t>
      </w:r>
      <w:proofErr w:type="gramEnd"/>
      <w:r w:rsidRPr="001A0FA4">
        <w:t xml:space="preserve"> Указанная копия должна содержать отметку Банка России  о дате представления  требования о выкупе ценных бумаг в Банк России (предварительное уведомление).</w:t>
      </w:r>
    </w:p>
    <w:p w:rsidR="00303EFF" w:rsidRPr="001A0FA4" w:rsidRDefault="00303EFF" w:rsidP="009B10FF">
      <w:pPr>
        <w:ind w:left="426"/>
        <w:jc w:val="both"/>
      </w:pPr>
    </w:p>
    <w:p w:rsidR="00303EFF" w:rsidRPr="001A0FA4" w:rsidRDefault="009B10FF" w:rsidP="009B10FF">
      <w:pPr>
        <w:jc w:val="both"/>
      </w:pPr>
      <w:r w:rsidRPr="001A0FA4">
        <w:t>9.8.1.</w:t>
      </w:r>
      <w:r w:rsidRPr="001A0FA4">
        <w:tab/>
      </w:r>
      <w:proofErr w:type="gramStart"/>
      <w:r w:rsidR="00303EFF" w:rsidRPr="001A0FA4">
        <w:t xml:space="preserve">Регистратор осуществляет прием и обработку заявлений от владельцев выкупаемых ценных бумаг, зарегистрированных в реестре, содержащих банковские реквизиты, на которые должны быть перечислены денежные средства за выкупаемые ценные бумаги до даты, на которую фиксируются владельцы выкупаемых ценных бумаг и которая указывается в </w:t>
      </w:r>
      <w:proofErr w:type="spellStart"/>
      <w:r w:rsidR="00303EFF" w:rsidRPr="001A0FA4">
        <w:t>треюбовании</w:t>
      </w:r>
      <w:proofErr w:type="spellEnd"/>
      <w:r w:rsidR="00303EFF" w:rsidRPr="001A0FA4">
        <w:t xml:space="preserve"> о выкупе ценных бумаг.</w:t>
      </w:r>
      <w:proofErr w:type="gramEnd"/>
    </w:p>
    <w:p w:rsidR="009B10FF" w:rsidRPr="001A0FA4" w:rsidRDefault="00447798" w:rsidP="009B10FF">
      <w:pPr>
        <w:jc w:val="both"/>
      </w:pPr>
      <w:r w:rsidRPr="001A0FA4">
        <w:t>9.8.2.</w:t>
      </w:r>
      <w:r w:rsidRPr="001A0FA4">
        <w:tab/>
      </w:r>
      <w:r w:rsidR="009B10FF" w:rsidRPr="001A0FA4">
        <w:t>Список владельцев ценных бумаг, выкупаемых по требованию лица, которое приобрело более 95 процентов акций публичного  общества, должен содержать  следующие данные:</w:t>
      </w:r>
    </w:p>
    <w:p w:rsidR="009B10FF" w:rsidRPr="001A0FA4" w:rsidRDefault="009B10FF" w:rsidP="009B10FF">
      <w:pPr>
        <w:numPr>
          <w:ilvl w:val="0"/>
          <w:numId w:val="5"/>
        </w:numPr>
        <w:jc w:val="both"/>
      </w:pPr>
      <w:r w:rsidRPr="001A0FA4">
        <w:t>фамилию, имя, отчество (полное наименование);</w:t>
      </w:r>
    </w:p>
    <w:p w:rsidR="009B10FF" w:rsidRPr="001A0FA4" w:rsidRDefault="009B10FF" w:rsidP="009B10FF">
      <w:pPr>
        <w:numPr>
          <w:ilvl w:val="0"/>
          <w:numId w:val="5"/>
        </w:numPr>
        <w:jc w:val="both"/>
      </w:pPr>
      <w:r w:rsidRPr="001A0FA4">
        <w:t>вид, категорию (тип), индивидуальный государственный регистрационный номер, дату государственной регистрации, и количество принадлежащих ему ценных бумаг;</w:t>
      </w:r>
    </w:p>
    <w:p w:rsidR="009B10FF" w:rsidRPr="001A0FA4" w:rsidRDefault="009B10FF" w:rsidP="009B10FF">
      <w:pPr>
        <w:numPr>
          <w:ilvl w:val="0"/>
          <w:numId w:val="5"/>
        </w:numPr>
        <w:jc w:val="both"/>
      </w:pPr>
      <w:proofErr w:type="gramStart"/>
      <w:r w:rsidRPr="001A0FA4">
        <w:t>вид, номер, серию, дату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дату регистрации);</w:t>
      </w:r>
      <w:proofErr w:type="gramEnd"/>
    </w:p>
    <w:p w:rsidR="009B10FF" w:rsidRPr="001A0FA4" w:rsidRDefault="009B10FF" w:rsidP="009B10FF">
      <w:pPr>
        <w:numPr>
          <w:ilvl w:val="0"/>
          <w:numId w:val="5"/>
        </w:numPr>
        <w:jc w:val="both"/>
      </w:pPr>
      <w:r w:rsidRPr="001A0FA4">
        <w:t>сведения об обременении ценных бумаг обязательствами;</w:t>
      </w:r>
    </w:p>
    <w:p w:rsidR="009B10FF" w:rsidRPr="001A0FA4" w:rsidRDefault="009B10FF" w:rsidP="009B10FF">
      <w:pPr>
        <w:numPr>
          <w:ilvl w:val="0"/>
          <w:numId w:val="5"/>
        </w:numPr>
        <w:jc w:val="both"/>
      </w:pPr>
      <w:r w:rsidRPr="001A0FA4">
        <w:t>место проживания или регистрации (место нахождения);</w:t>
      </w:r>
    </w:p>
    <w:p w:rsidR="009B10FF" w:rsidRPr="001A0FA4" w:rsidRDefault="009B10FF" w:rsidP="009B10FF">
      <w:pPr>
        <w:numPr>
          <w:ilvl w:val="0"/>
          <w:numId w:val="5"/>
        </w:numPr>
        <w:jc w:val="both"/>
      </w:pPr>
      <w:r w:rsidRPr="001A0FA4">
        <w:t>адрес для направления корреспонденции;</w:t>
      </w:r>
    </w:p>
    <w:p w:rsidR="009B10FF" w:rsidRPr="001A0FA4" w:rsidRDefault="009B10FF" w:rsidP="009B10FF">
      <w:pPr>
        <w:numPr>
          <w:ilvl w:val="0"/>
          <w:numId w:val="5"/>
        </w:numPr>
        <w:jc w:val="both"/>
      </w:pPr>
      <w:r w:rsidRPr="001A0FA4">
        <w:t>информацию о банковских счетах, реквизиты которых имеются у Регистратора.</w:t>
      </w:r>
    </w:p>
    <w:p w:rsidR="009B10FF" w:rsidRPr="001A0FA4" w:rsidRDefault="009B10FF" w:rsidP="009B10FF">
      <w:pPr>
        <w:jc w:val="both"/>
      </w:pPr>
      <w:r w:rsidRPr="001A0FA4">
        <w:t>Данные о  залогодержателях  или лицах,  в интересах которых установлено обременение:</w:t>
      </w:r>
    </w:p>
    <w:p w:rsidR="009B10FF" w:rsidRPr="001A0FA4" w:rsidRDefault="009B10FF" w:rsidP="009B10FF">
      <w:pPr>
        <w:numPr>
          <w:ilvl w:val="0"/>
          <w:numId w:val="6"/>
        </w:numPr>
        <w:jc w:val="both"/>
      </w:pPr>
      <w:r w:rsidRPr="001A0FA4">
        <w:t>фамилию, имя, отчество (полное наименование);</w:t>
      </w:r>
    </w:p>
    <w:p w:rsidR="009B10FF" w:rsidRPr="001A0FA4" w:rsidRDefault="009B10FF" w:rsidP="009B10FF">
      <w:pPr>
        <w:numPr>
          <w:ilvl w:val="0"/>
          <w:numId w:val="6"/>
        </w:numPr>
        <w:jc w:val="both"/>
      </w:pPr>
      <w:r w:rsidRPr="001A0FA4">
        <w:t>адрес для направления корреспонденции.</w:t>
      </w:r>
    </w:p>
    <w:p w:rsidR="009B10FF" w:rsidRPr="001A0FA4" w:rsidRDefault="009B10FF" w:rsidP="009B10FF">
      <w:pPr>
        <w:jc w:val="both"/>
      </w:pPr>
      <w:r w:rsidRPr="001A0FA4">
        <w:t>9.8.</w:t>
      </w:r>
      <w:r w:rsidR="00447798" w:rsidRPr="001A0FA4">
        <w:t>3</w:t>
      </w:r>
      <w:r w:rsidRPr="001A0FA4">
        <w:t xml:space="preserve">. </w:t>
      </w:r>
      <w:proofErr w:type="gramStart"/>
      <w:r w:rsidRPr="001A0FA4">
        <w:t>Для составления списка владельцев ценных бумаг, выкупаемых по требованию лица, которое приобрело более 95 процентов акций публичного общества, в течение трех рабочих дней с момента получения требования о выкупе от эмитента Регистратор направляет номинальному держателю требование о предоставлении указанного списка по состоянию на дату, указанную в требовании о выкупе ценных бумаг.</w:t>
      </w:r>
      <w:proofErr w:type="gramEnd"/>
      <w:r w:rsidRPr="001A0FA4">
        <w:t xml:space="preserve"> Номинальный держатель составляет требуемый список. Указанный список должен содержать данные,  указанные в п.9.8.1. настоящих Правил.</w:t>
      </w:r>
    </w:p>
    <w:p w:rsidR="009B10FF" w:rsidRPr="001A0FA4" w:rsidRDefault="009B10FF" w:rsidP="009B10FF">
      <w:pPr>
        <w:ind w:firstLine="708"/>
        <w:jc w:val="both"/>
      </w:pPr>
      <w:proofErr w:type="gramStart"/>
      <w:r w:rsidRPr="001A0FA4">
        <w:t>Если номинальный держатель не предоставил указанный список Регистратору в срок, Регистратор включает в список владельцев ценных бумаг, выкупаемых в порядке выкупа ценных бумаг публичного  по требованию лица, которое приобрело более 95 процентов акций  публичного общества, номинального держателя.</w:t>
      </w:r>
      <w:proofErr w:type="gramEnd"/>
    </w:p>
    <w:p w:rsidR="009B10FF" w:rsidRPr="001A0FA4" w:rsidRDefault="009B10FF" w:rsidP="009B10FF">
      <w:pPr>
        <w:pStyle w:val="af4"/>
        <w:ind w:left="0"/>
        <w:jc w:val="both"/>
        <w:rPr>
          <w:b/>
        </w:rPr>
      </w:pPr>
    </w:p>
    <w:p w:rsidR="009B10FF" w:rsidRPr="001A0FA4" w:rsidRDefault="009B10FF" w:rsidP="009B10FF">
      <w:pPr>
        <w:ind w:firstLine="708"/>
        <w:jc w:val="both"/>
      </w:pPr>
    </w:p>
    <w:p w:rsidR="009B10FF" w:rsidRPr="001A0FA4" w:rsidRDefault="009B10FF" w:rsidP="009B10FF">
      <w:pPr>
        <w:pStyle w:val="2"/>
        <w:spacing w:before="0"/>
        <w:jc w:val="both"/>
        <w:rPr>
          <w:rFonts w:ascii="Times New Roman" w:hAnsi="Times New Roman"/>
          <w:color w:val="auto"/>
          <w:sz w:val="24"/>
          <w:szCs w:val="24"/>
        </w:rPr>
      </w:pPr>
      <w:bookmarkStart w:id="144" w:name="_Toc381609962"/>
      <w:r w:rsidRPr="001A0FA4">
        <w:rPr>
          <w:rFonts w:ascii="Times New Roman" w:hAnsi="Times New Roman"/>
          <w:color w:val="auto"/>
          <w:sz w:val="24"/>
          <w:szCs w:val="24"/>
        </w:rPr>
        <w:t>9.9.</w:t>
      </w:r>
      <w:r w:rsidRPr="001A0FA4">
        <w:rPr>
          <w:rFonts w:ascii="Times New Roman" w:hAnsi="Times New Roman"/>
          <w:color w:val="auto"/>
          <w:sz w:val="24"/>
          <w:szCs w:val="24"/>
        </w:rPr>
        <w:tab/>
      </w:r>
      <w:proofErr w:type="gramStart"/>
      <w:r w:rsidRPr="001A0FA4">
        <w:rPr>
          <w:rFonts w:ascii="Times New Roman" w:hAnsi="Times New Roman"/>
          <w:color w:val="auto"/>
          <w:sz w:val="24"/>
          <w:szCs w:val="24"/>
        </w:rPr>
        <w:t>Внесение в реестр записей об ограничении (блокировании)  операций, связанных с распоряжением  ценными бумагами  по лицевому счету владельца, в случае неисполнения лицом, которое в результате добровольного (обязательного) предложения о  приобретении всех ценных бумаг публичного общества стало владельцем более 95 процентов общего количества акций, обязанности направить уведомление о праве требовать выкупа ценных бумаг.</w:t>
      </w:r>
      <w:bookmarkEnd w:id="144"/>
      <w:proofErr w:type="gramEnd"/>
    </w:p>
    <w:p w:rsidR="009B10FF" w:rsidRPr="001A0FA4" w:rsidRDefault="009B10FF" w:rsidP="009B10FF"/>
    <w:p w:rsidR="009B10FF" w:rsidRPr="001A0FA4" w:rsidRDefault="009B10FF" w:rsidP="009B10FF">
      <w:pPr>
        <w:ind w:left="708" w:hanging="708"/>
        <w:jc w:val="both"/>
      </w:pPr>
      <w:r w:rsidRPr="001A0FA4">
        <w:t>9.9.1.</w:t>
      </w:r>
      <w:r w:rsidRPr="001A0FA4">
        <w:tab/>
      </w:r>
      <w:proofErr w:type="gramStart"/>
      <w:r w:rsidRPr="001A0FA4">
        <w:t>Внесение в реестр записи об ограничении операций, связанных с распоряжением ценными бумагами   в случае  неисполнения лицом, которое в результате добровольного (обязательного) предложения о  приобретении всех ценных бумаг публичного общества стало владельцем более 95 процентов общего количества акций, обязанности направить уведомление о праве требовать выкупа ценных бумаг, производится Регистратором  по  распоряжению владельца ценных бумаг (форма № 3 Приложения № 1 к Правилам) о</w:t>
      </w:r>
      <w:proofErr w:type="gramEnd"/>
      <w:r w:rsidRPr="001A0FA4">
        <w:t xml:space="preserve"> передаче выкупаемых ценных бумаг лицу, которое самостоятельно или совместно со своими </w:t>
      </w:r>
      <w:proofErr w:type="spellStart"/>
      <w:r w:rsidRPr="001A0FA4">
        <w:t>аффилированными</w:t>
      </w:r>
      <w:proofErr w:type="spellEnd"/>
      <w:r w:rsidRPr="001A0FA4">
        <w:t xml:space="preserve">  лицами является владельцем более 95 процентов акций эмитента. </w:t>
      </w:r>
    </w:p>
    <w:p w:rsidR="009B10FF" w:rsidRPr="001A0FA4" w:rsidRDefault="009B10FF" w:rsidP="009B10FF">
      <w:pPr>
        <w:ind w:left="708" w:hanging="708"/>
        <w:jc w:val="both"/>
      </w:pPr>
      <w:r w:rsidRPr="001A0FA4">
        <w:t>9.9.2.Регистратор обязан выдать владельцу ценных бумаг заверенную копию указанного распоряжения  с отметкой Регистратора об ограничении  операций с ценными бумагами  по его лицевому счету</w:t>
      </w:r>
    </w:p>
    <w:p w:rsidR="009B10FF" w:rsidRPr="001A0FA4" w:rsidRDefault="009B10FF" w:rsidP="009B10FF">
      <w:pPr>
        <w:ind w:left="708"/>
        <w:jc w:val="both"/>
      </w:pPr>
    </w:p>
    <w:p w:rsidR="009B10FF" w:rsidRPr="001A0FA4" w:rsidRDefault="009B10FF" w:rsidP="009B10FF">
      <w:pPr>
        <w:ind w:left="708" w:hanging="708"/>
        <w:jc w:val="both"/>
      </w:pPr>
      <w:r w:rsidRPr="001A0FA4">
        <w:t>9.9.3.</w:t>
      </w:r>
      <w:r w:rsidRPr="001A0FA4">
        <w:tab/>
        <w:t>Прекращение блокирования  операций по лицевому счету владельца ценных бумаг  производится:</w:t>
      </w:r>
    </w:p>
    <w:p w:rsidR="009B10FF" w:rsidRPr="001A0FA4" w:rsidRDefault="009B10FF" w:rsidP="009B10FF">
      <w:pPr>
        <w:pStyle w:val="af4"/>
        <w:numPr>
          <w:ilvl w:val="0"/>
          <w:numId w:val="25"/>
        </w:numPr>
        <w:ind w:left="709" w:hanging="425"/>
        <w:jc w:val="both"/>
      </w:pPr>
      <w:r w:rsidRPr="001A0FA4">
        <w:t>при внесении в реестр записи о переходе права собственности на ценные бумаги  к лицу, на лицевой счет которого должны быть зачислены выкупаемые ценные бумаги (при предоставлении документов об оплате выкупаемых ценных бумаг).</w:t>
      </w:r>
    </w:p>
    <w:p w:rsidR="009B10FF" w:rsidRPr="001A0FA4" w:rsidRDefault="009B10FF" w:rsidP="009B10FF">
      <w:pPr>
        <w:pStyle w:val="2"/>
        <w:numPr>
          <w:ilvl w:val="0"/>
          <w:numId w:val="25"/>
        </w:numPr>
        <w:spacing w:before="0"/>
        <w:ind w:left="709" w:hanging="425"/>
        <w:jc w:val="both"/>
        <w:rPr>
          <w:rFonts w:ascii="Times New Roman" w:hAnsi="Times New Roman"/>
          <w:b w:val="0"/>
          <w:color w:val="auto"/>
          <w:sz w:val="24"/>
          <w:szCs w:val="24"/>
        </w:rPr>
      </w:pPr>
      <w:r w:rsidRPr="001A0FA4">
        <w:rPr>
          <w:rFonts w:ascii="Times New Roman" w:hAnsi="Times New Roman"/>
          <w:b w:val="0"/>
          <w:color w:val="auto"/>
          <w:sz w:val="24"/>
          <w:szCs w:val="24"/>
        </w:rPr>
        <w:t xml:space="preserve">ограничения распоряжения владельцем ценными бумагами снимаются, если лицо  которое приобрело более 95 процентов акций публичного общества не </w:t>
      </w:r>
      <w:proofErr w:type="gramStart"/>
      <w:r w:rsidRPr="001A0FA4">
        <w:rPr>
          <w:rFonts w:ascii="Times New Roman" w:hAnsi="Times New Roman"/>
          <w:b w:val="0"/>
          <w:color w:val="auto"/>
          <w:sz w:val="24"/>
          <w:szCs w:val="24"/>
        </w:rPr>
        <w:t>предоставило Регистратору документы</w:t>
      </w:r>
      <w:proofErr w:type="gramEnd"/>
      <w:r w:rsidRPr="001A0FA4">
        <w:rPr>
          <w:rFonts w:ascii="Times New Roman" w:hAnsi="Times New Roman"/>
          <w:b w:val="0"/>
          <w:color w:val="auto"/>
          <w:sz w:val="24"/>
          <w:szCs w:val="24"/>
        </w:rPr>
        <w:t>, подтверждающие оплату выкупаемых ценных бумаг.</w:t>
      </w:r>
      <w:bookmarkStart w:id="145" w:name="_Toc381609963"/>
    </w:p>
    <w:p w:rsidR="009B10FF" w:rsidRPr="001A0FA4" w:rsidRDefault="009B10FF" w:rsidP="009B10FF">
      <w:pPr>
        <w:ind w:left="709"/>
      </w:pPr>
    </w:p>
    <w:p w:rsidR="009B10FF" w:rsidRPr="001A0FA4" w:rsidRDefault="009B10FF" w:rsidP="009B10FF"/>
    <w:p w:rsidR="009B10FF" w:rsidRPr="001A0FA4" w:rsidRDefault="009B10FF" w:rsidP="009B10FF">
      <w:pPr>
        <w:pStyle w:val="2"/>
        <w:spacing w:before="0"/>
        <w:jc w:val="both"/>
        <w:rPr>
          <w:rFonts w:ascii="Times New Roman" w:hAnsi="Times New Roman"/>
          <w:color w:val="auto"/>
          <w:sz w:val="24"/>
          <w:szCs w:val="24"/>
        </w:rPr>
      </w:pPr>
      <w:bookmarkStart w:id="146" w:name="_Toc381609964"/>
      <w:bookmarkEnd w:id="145"/>
      <w:r w:rsidRPr="001A0FA4">
        <w:rPr>
          <w:rFonts w:ascii="Times New Roman" w:hAnsi="Times New Roman"/>
          <w:color w:val="auto"/>
          <w:sz w:val="24"/>
          <w:szCs w:val="24"/>
        </w:rPr>
        <w:t>9.10.Внесение в реестр записей о переходе права собственности на ценные бумаги при предоставлении  лицом, которое в результате добровольного (обязательного) предложения о  приобретении всех ценных бумаг  публичного общества стало владельцем более 95 процентов общего количества акций, документов об оплате выкупаемых ценных бумаг.</w:t>
      </w:r>
      <w:bookmarkEnd w:id="146"/>
    </w:p>
    <w:p w:rsidR="009B10FF" w:rsidRPr="001A0FA4" w:rsidRDefault="009B10FF" w:rsidP="009B10FF">
      <w:pPr>
        <w:autoSpaceDE w:val="0"/>
        <w:autoSpaceDN w:val="0"/>
        <w:adjustRightInd w:val="0"/>
        <w:ind w:firstLine="540"/>
        <w:jc w:val="both"/>
        <w:rPr>
          <w:rFonts w:eastAsia="Calibri"/>
        </w:rPr>
      </w:pPr>
      <w:proofErr w:type="gramStart"/>
      <w:r w:rsidRPr="001A0FA4">
        <w:rPr>
          <w:rFonts w:eastAsia="Calibri"/>
        </w:rPr>
        <w:t xml:space="preserve">Регистратор вносит записи о переходе прав на выкупаемые ценные бумаги к лицу, которое приобрело более 95 процентов акций публичного общества и направило требование о выкупе ценных бумаг, на основании представленных таким лицом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w:t>
      </w:r>
      <w:proofErr w:type="spellStart"/>
      <w:r w:rsidRPr="001A0FA4">
        <w:rPr>
          <w:rFonts w:eastAsia="Calibri"/>
        </w:rPr>
        <w:t>аффилированных</w:t>
      </w:r>
      <w:proofErr w:type="spellEnd"/>
      <w:r w:rsidRPr="001A0FA4">
        <w:rPr>
          <w:rFonts w:eastAsia="Calibri"/>
        </w:rPr>
        <w:t xml:space="preserve"> лиц.</w:t>
      </w:r>
      <w:proofErr w:type="gramEnd"/>
    </w:p>
    <w:p w:rsidR="009B10FF" w:rsidRPr="001A0FA4" w:rsidRDefault="009B10FF" w:rsidP="009B10FF">
      <w:pPr>
        <w:autoSpaceDE w:val="0"/>
        <w:autoSpaceDN w:val="0"/>
        <w:adjustRightInd w:val="0"/>
        <w:ind w:firstLine="540"/>
        <w:jc w:val="both"/>
        <w:rPr>
          <w:rFonts w:eastAsia="Calibri"/>
        </w:rPr>
      </w:pPr>
      <w:r w:rsidRPr="001A0FA4">
        <w:rPr>
          <w:rFonts w:eastAsia="Calibri"/>
        </w:rPr>
        <w:t>В случае</w:t>
      </w:r>
      <w:proofErr w:type="gramStart"/>
      <w:r w:rsidRPr="001A0FA4">
        <w:rPr>
          <w:rFonts w:eastAsia="Calibri"/>
        </w:rPr>
        <w:t>,</w:t>
      </w:r>
      <w:proofErr w:type="gramEnd"/>
      <w:r w:rsidRPr="001A0FA4">
        <w:rPr>
          <w:rFonts w:eastAsia="Calibri"/>
        </w:rPr>
        <w:t xml:space="preserve"> если по лицевому счету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9B10FF" w:rsidRPr="001A0FA4" w:rsidRDefault="009B10FF" w:rsidP="009B10FF">
      <w:pPr>
        <w:autoSpaceDE w:val="0"/>
        <w:autoSpaceDN w:val="0"/>
        <w:adjustRightInd w:val="0"/>
        <w:ind w:firstLine="540"/>
        <w:jc w:val="both"/>
        <w:rPr>
          <w:rFonts w:eastAsia="Calibri"/>
        </w:rPr>
      </w:pPr>
      <w:r w:rsidRPr="001A0FA4">
        <w:rPr>
          <w:rFonts w:eastAsia="Calibri"/>
        </w:rPr>
        <w:t>Одновременно со списанием с лицевого счета  выкупаемых ценных бумаг, которые являлись предметом залога или иного обременения, такие залог или обременение прекращаются.</w:t>
      </w:r>
    </w:p>
    <w:p w:rsidR="009B10FF" w:rsidRPr="001A0FA4" w:rsidRDefault="009B10FF" w:rsidP="009B10FF">
      <w:pPr>
        <w:autoSpaceDE w:val="0"/>
        <w:autoSpaceDN w:val="0"/>
        <w:ind w:firstLine="540"/>
        <w:jc w:val="both"/>
      </w:pPr>
      <w:r w:rsidRPr="001A0FA4">
        <w:t>На конец операционного дня даты, на которую определяются (фиксируются) владельцы выкупаемых ценных бумаг, Регистратор вносит по лицевым счетам запись об установлении ограничения (блокировании) по распоряжению выкупаемыми ценными бумагами.</w:t>
      </w:r>
    </w:p>
    <w:p w:rsidR="009B10FF" w:rsidRPr="001A0FA4" w:rsidRDefault="009B10FF" w:rsidP="009B10FF">
      <w:pPr>
        <w:autoSpaceDE w:val="0"/>
        <w:autoSpaceDN w:val="0"/>
        <w:ind w:firstLine="540"/>
        <w:jc w:val="both"/>
      </w:pPr>
      <w:r w:rsidRPr="001A0FA4">
        <w:t xml:space="preserve">Ограничение по распоряжению выкупаемыми ценными бумагами (блокирование) снимается в </w:t>
      </w:r>
      <w:proofErr w:type="gramStart"/>
      <w:r w:rsidRPr="001A0FA4">
        <w:t>случае</w:t>
      </w:r>
      <w:proofErr w:type="gramEnd"/>
      <w:r w:rsidRPr="001A0FA4">
        <w:t>, если Регистратору не предоставлены в установленном порядке документы, подтверждающие оплату выкупаемых ценных бумаг.</w:t>
      </w:r>
    </w:p>
    <w:p w:rsidR="009B10FF" w:rsidRDefault="009B10FF" w:rsidP="009B10FF">
      <w:pPr>
        <w:autoSpaceDE w:val="0"/>
        <w:autoSpaceDN w:val="0"/>
        <w:adjustRightInd w:val="0"/>
        <w:jc w:val="both"/>
        <w:rPr>
          <w:rFonts w:eastAsia="Calibri"/>
        </w:rPr>
      </w:pPr>
    </w:p>
    <w:p w:rsidR="006F7244" w:rsidRDefault="006F7244" w:rsidP="009B10FF">
      <w:pPr>
        <w:autoSpaceDE w:val="0"/>
        <w:autoSpaceDN w:val="0"/>
        <w:adjustRightInd w:val="0"/>
        <w:jc w:val="both"/>
        <w:rPr>
          <w:rFonts w:eastAsia="Calibri"/>
        </w:rPr>
      </w:pPr>
    </w:p>
    <w:p w:rsidR="006F7244" w:rsidRPr="001A0FA4" w:rsidRDefault="006F7244" w:rsidP="009B10FF">
      <w:pPr>
        <w:autoSpaceDE w:val="0"/>
        <w:autoSpaceDN w:val="0"/>
        <w:adjustRightInd w:val="0"/>
        <w:jc w:val="both"/>
        <w:rPr>
          <w:rFonts w:eastAsia="Calibri"/>
        </w:rPr>
      </w:pPr>
    </w:p>
    <w:p w:rsidR="009B10FF" w:rsidRPr="001A0FA4" w:rsidRDefault="009B10FF" w:rsidP="009B10FF">
      <w:pPr>
        <w:pStyle w:val="1"/>
        <w:rPr>
          <w:rFonts w:ascii="Times New Roman" w:hAnsi="Times New Roman"/>
          <w:color w:val="auto"/>
          <w:sz w:val="24"/>
          <w:szCs w:val="24"/>
        </w:rPr>
      </w:pPr>
      <w:bookmarkStart w:id="147" w:name="Par4"/>
      <w:bookmarkStart w:id="148" w:name="Par20"/>
      <w:bookmarkStart w:id="149" w:name="Par22"/>
      <w:bookmarkEnd w:id="139"/>
      <w:bookmarkEnd w:id="140"/>
      <w:bookmarkEnd w:id="141"/>
      <w:bookmarkEnd w:id="142"/>
      <w:bookmarkEnd w:id="147"/>
      <w:bookmarkEnd w:id="148"/>
      <w:bookmarkEnd w:id="149"/>
      <w:r w:rsidRPr="001A0FA4">
        <w:rPr>
          <w:rFonts w:ascii="Times New Roman" w:hAnsi="Times New Roman"/>
          <w:color w:val="auto"/>
          <w:sz w:val="24"/>
          <w:szCs w:val="24"/>
        </w:rPr>
        <w:t>Раздел 10. Участие Регистратора в организации проведения общих собраний акционеров, участие в работе счетной комиссии  и подготовка списка лиц, имеющих право на участие в общем собрании акционеров, организации выплаты доходов на ценные бумаги.</w:t>
      </w:r>
    </w:p>
    <w:p w:rsidR="009B10FF" w:rsidRPr="001A0FA4" w:rsidRDefault="009B10FF" w:rsidP="009B10FF">
      <w:pPr>
        <w:tabs>
          <w:tab w:val="left" w:pos="2634"/>
        </w:tabs>
      </w:pPr>
      <w:r w:rsidRPr="001A0FA4">
        <w:tab/>
      </w:r>
    </w:p>
    <w:p w:rsidR="009B10FF" w:rsidRPr="001A0FA4" w:rsidRDefault="009B10FF" w:rsidP="009B10FF">
      <w:pPr>
        <w:pStyle w:val="ConsNormal"/>
        <w:tabs>
          <w:tab w:val="left" w:pos="426"/>
        </w:tabs>
        <w:ind w:left="567" w:hanging="567"/>
        <w:jc w:val="both"/>
        <w:rPr>
          <w:sz w:val="24"/>
          <w:szCs w:val="24"/>
        </w:rPr>
      </w:pPr>
      <w:r w:rsidRPr="001A0FA4">
        <w:rPr>
          <w:sz w:val="24"/>
          <w:szCs w:val="24"/>
        </w:rPr>
        <w:t>10.1. На основании Договора  Регистратор может принимать участие в организации и проведении общих собраний акционеров общества, а также выполнять функции счетной комиссии.</w:t>
      </w:r>
    </w:p>
    <w:p w:rsidR="009B10FF" w:rsidRPr="001A0FA4" w:rsidRDefault="009B10FF" w:rsidP="009B10FF">
      <w:pPr>
        <w:pStyle w:val="ConsNormal"/>
        <w:tabs>
          <w:tab w:val="left" w:pos="426"/>
        </w:tabs>
        <w:ind w:left="567" w:hanging="567"/>
        <w:jc w:val="both"/>
        <w:rPr>
          <w:sz w:val="24"/>
          <w:szCs w:val="24"/>
        </w:rPr>
      </w:pPr>
      <w:r w:rsidRPr="001A0FA4">
        <w:rPr>
          <w:sz w:val="24"/>
          <w:szCs w:val="24"/>
        </w:rPr>
        <w:t>10.2. В число функций, которые может исполнять Регистратор при организации и проведении общих собраний акционеров, а также при выполнении функций счетной комиссии входят:</w:t>
      </w:r>
    </w:p>
    <w:p w:rsidR="009B10FF" w:rsidRPr="001A0FA4" w:rsidRDefault="009B10FF" w:rsidP="009B10FF">
      <w:pPr>
        <w:pStyle w:val="ConsNormal"/>
        <w:numPr>
          <w:ilvl w:val="0"/>
          <w:numId w:val="1"/>
        </w:numPr>
        <w:ind w:left="900"/>
        <w:jc w:val="both"/>
        <w:rPr>
          <w:sz w:val="24"/>
          <w:szCs w:val="24"/>
        </w:rPr>
      </w:pPr>
      <w:r w:rsidRPr="001A0FA4">
        <w:rPr>
          <w:sz w:val="24"/>
          <w:szCs w:val="24"/>
        </w:rPr>
        <w:t>формирование, согласование с эмитентом и печать комплекта бюллетеней для голосования на общем собрании акционеров;</w:t>
      </w:r>
    </w:p>
    <w:p w:rsidR="009B10FF" w:rsidRPr="001A0FA4" w:rsidRDefault="009B10FF" w:rsidP="009B10FF">
      <w:pPr>
        <w:pStyle w:val="ConsNormal"/>
        <w:numPr>
          <w:ilvl w:val="0"/>
          <w:numId w:val="1"/>
        </w:numPr>
        <w:ind w:left="900"/>
        <w:jc w:val="both"/>
        <w:rPr>
          <w:sz w:val="24"/>
          <w:szCs w:val="24"/>
        </w:rPr>
      </w:pPr>
      <w:r w:rsidRPr="001A0FA4">
        <w:rPr>
          <w:sz w:val="24"/>
          <w:szCs w:val="24"/>
        </w:rPr>
        <w:t>рассылка акционерам уведомлений о проведении общего собрания акционеров общества;</w:t>
      </w:r>
    </w:p>
    <w:p w:rsidR="009B10FF" w:rsidRPr="001A0FA4" w:rsidRDefault="009B10FF" w:rsidP="009B10FF">
      <w:pPr>
        <w:pStyle w:val="ConsNormal"/>
        <w:numPr>
          <w:ilvl w:val="0"/>
          <w:numId w:val="1"/>
        </w:numPr>
        <w:ind w:left="900"/>
        <w:jc w:val="both"/>
        <w:rPr>
          <w:sz w:val="24"/>
          <w:szCs w:val="24"/>
        </w:rPr>
      </w:pPr>
      <w:r w:rsidRPr="001A0FA4">
        <w:rPr>
          <w:sz w:val="24"/>
          <w:szCs w:val="24"/>
        </w:rPr>
        <w:t>рассылка акционерам бюллетеней для голосования;</w:t>
      </w:r>
    </w:p>
    <w:p w:rsidR="009B10FF" w:rsidRPr="001A0FA4" w:rsidRDefault="009B10FF" w:rsidP="009B10FF">
      <w:pPr>
        <w:pStyle w:val="ConsNormal"/>
        <w:numPr>
          <w:ilvl w:val="0"/>
          <w:numId w:val="1"/>
        </w:numPr>
        <w:ind w:left="900"/>
        <w:jc w:val="both"/>
        <w:rPr>
          <w:sz w:val="24"/>
          <w:szCs w:val="24"/>
        </w:rPr>
      </w:pPr>
      <w:r w:rsidRPr="001A0FA4">
        <w:rPr>
          <w:sz w:val="24"/>
          <w:szCs w:val="24"/>
        </w:rPr>
        <w:t>обработка результатов заочного голосования, подведение итогов заочного голосования;</w:t>
      </w:r>
    </w:p>
    <w:p w:rsidR="009B10FF" w:rsidRPr="001A0FA4" w:rsidRDefault="009B10FF" w:rsidP="009B10FF">
      <w:pPr>
        <w:pStyle w:val="ConsNormal"/>
        <w:numPr>
          <w:ilvl w:val="0"/>
          <w:numId w:val="1"/>
        </w:numPr>
        <w:ind w:left="900"/>
        <w:jc w:val="both"/>
        <w:rPr>
          <w:sz w:val="24"/>
          <w:szCs w:val="24"/>
        </w:rPr>
      </w:pPr>
      <w:r w:rsidRPr="001A0FA4">
        <w:rPr>
          <w:sz w:val="24"/>
          <w:szCs w:val="24"/>
        </w:rPr>
        <w:t>регистрация участников общего собрания, проводимого в форме собрания, акционеров и их представителей;</w:t>
      </w:r>
    </w:p>
    <w:p w:rsidR="009B10FF" w:rsidRPr="001A0FA4" w:rsidRDefault="009B10FF" w:rsidP="009B10FF">
      <w:pPr>
        <w:pStyle w:val="ConsNormal"/>
        <w:numPr>
          <w:ilvl w:val="0"/>
          <w:numId w:val="1"/>
        </w:numPr>
        <w:ind w:left="900"/>
        <w:jc w:val="both"/>
        <w:rPr>
          <w:sz w:val="24"/>
          <w:szCs w:val="24"/>
        </w:rPr>
      </w:pPr>
      <w:r w:rsidRPr="001A0FA4">
        <w:rPr>
          <w:sz w:val="24"/>
          <w:szCs w:val="24"/>
        </w:rPr>
        <w:t>организация работы счетной комиссии общего собрания акционеров и подсчет результатов голосования;</w:t>
      </w:r>
    </w:p>
    <w:p w:rsidR="009B10FF" w:rsidRPr="001A0FA4" w:rsidRDefault="009B10FF" w:rsidP="009B10FF">
      <w:pPr>
        <w:pStyle w:val="ConsNormal"/>
        <w:numPr>
          <w:ilvl w:val="0"/>
          <w:numId w:val="1"/>
        </w:numPr>
        <w:ind w:left="900"/>
        <w:jc w:val="both"/>
        <w:rPr>
          <w:sz w:val="24"/>
          <w:szCs w:val="24"/>
        </w:rPr>
      </w:pPr>
      <w:r w:rsidRPr="001A0FA4">
        <w:rPr>
          <w:sz w:val="24"/>
          <w:szCs w:val="24"/>
        </w:rPr>
        <w:t>оформление счетной комиссией протоколов об итогах голосования на общем собрании по результатам голосования;</w:t>
      </w:r>
    </w:p>
    <w:p w:rsidR="009B10FF" w:rsidRPr="001A0FA4" w:rsidRDefault="009B10FF" w:rsidP="009B10FF">
      <w:pPr>
        <w:pStyle w:val="ConsNormal"/>
        <w:numPr>
          <w:ilvl w:val="0"/>
          <w:numId w:val="1"/>
        </w:numPr>
        <w:ind w:left="900"/>
        <w:jc w:val="both"/>
        <w:rPr>
          <w:sz w:val="24"/>
          <w:szCs w:val="24"/>
        </w:rPr>
      </w:pPr>
      <w:r w:rsidRPr="001A0FA4">
        <w:rPr>
          <w:sz w:val="24"/>
          <w:szCs w:val="24"/>
        </w:rPr>
        <w:t>оформление протокола общего собрания акционеров;</w:t>
      </w:r>
    </w:p>
    <w:p w:rsidR="009B10FF" w:rsidRPr="001A0FA4" w:rsidRDefault="009B10FF" w:rsidP="009B10FF">
      <w:pPr>
        <w:pStyle w:val="ConsNormal"/>
        <w:numPr>
          <w:ilvl w:val="0"/>
          <w:numId w:val="1"/>
        </w:numPr>
        <w:ind w:left="900"/>
        <w:jc w:val="both"/>
        <w:rPr>
          <w:sz w:val="24"/>
          <w:szCs w:val="24"/>
        </w:rPr>
      </w:pPr>
      <w:r w:rsidRPr="001A0FA4">
        <w:rPr>
          <w:sz w:val="24"/>
          <w:szCs w:val="24"/>
        </w:rPr>
        <w:t>оказание консультационных услуг по вопросам организации и проведения общего собрания акционеров в период подготовки и проведения собрания, подготовка проектов необходимых документов.</w:t>
      </w:r>
    </w:p>
    <w:p w:rsidR="009B10FF" w:rsidRPr="001A0FA4" w:rsidRDefault="009B10FF" w:rsidP="009B10FF">
      <w:r w:rsidRPr="001A0FA4">
        <w:t>При исполнении функции счетной комиссии Регистратор обязан выполнять следующие функции:</w:t>
      </w:r>
    </w:p>
    <w:p w:rsidR="009B10FF" w:rsidRPr="001A0FA4" w:rsidRDefault="009B10FF" w:rsidP="009B10FF">
      <w:pPr>
        <w:pStyle w:val="af4"/>
        <w:numPr>
          <w:ilvl w:val="0"/>
          <w:numId w:val="12"/>
        </w:numPr>
        <w:ind w:left="993"/>
        <w:jc w:val="both"/>
      </w:pPr>
      <w:r w:rsidRPr="001A0FA4">
        <w:t>проверять полномочия лиц, участвующих в общем собрании акционеров;</w:t>
      </w:r>
    </w:p>
    <w:p w:rsidR="009B10FF" w:rsidRPr="001A0FA4" w:rsidRDefault="009B10FF" w:rsidP="009B10FF">
      <w:pPr>
        <w:pStyle w:val="af4"/>
        <w:numPr>
          <w:ilvl w:val="0"/>
          <w:numId w:val="12"/>
        </w:numPr>
        <w:ind w:left="993"/>
        <w:jc w:val="both"/>
      </w:pPr>
      <w:r w:rsidRPr="001A0FA4">
        <w:t>регистрировать лиц, участвующих в общем собрании акционеров, имеющих соответствующие полномочия;</w:t>
      </w:r>
    </w:p>
    <w:p w:rsidR="009B10FF" w:rsidRPr="001A0FA4" w:rsidRDefault="009B10FF" w:rsidP="009B10FF">
      <w:pPr>
        <w:pStyle w:val="af4"/>
        <w:numPr>
          <w:ilvl w:val="0"/>
          <w:numId w:val="12"/>
        </w:numPr>
        <w:ind w:left="993"/>
        <w:jc w:val="both"/>
      </w:pPr>
      <w:r w:rsidRPr="001A0FA4">
        <w:t>определять кворум общего собрания акционеров;</w:t>
      </w:r>
    </w:p>
    <w:p w:rsidR="009B10FF" w:rsidRPr="001A0FA4" w:rsidRDefault="009B10FF" w:rsidP="009B10FF">
      <w:pPr>
        <w:pStyle w:val="af4"/>
        <w:numPr>
          <w:ilvl w:val="0"/>
          <w:numId w:val="12"/>
        </w:numPr>
        <w:ind w:left="993"/>
        <w:jc w:val="both"/>
      </w:pPr>
      <w:r w:rsidRPr="001A0FA4">
        <w:t>разъяснять вопросы, возникающие в связи с реализацией акционерами (их   представителями) права голоса на общем собрании;</w:t>
      </w:r>
    </w:p>
    <w:p w:rsidR="009B10FF" w:rsidRPr="001A0FA4" w:rsidRDefault="009B10FF" w:rsidP="009B10FF">
      <w:pPr>
        <w:pStyle w:val="af4"/>
        <w:numPr>
          <w:ilvl w:val="0"/>
          <w:numId w:val="12"/>
        </w:numPr>
        <w:ind w:left="993"/>
        <w:jc w:val="both"/>
      </w:pPr>
      <w:r w:rsidRPr="001A0FA4">
        <w:t>разъяснять порядок голосования по вопросам, выносимым на голосование;</w:t>
      </w:r>
    </w:p>
    <w:p w:rsidR="009B10FF" w:rsidRPr="001A0FA4" w:rsidRDefault="009B10FF" w:rsidP="009B10FF">
      <w:pPr>
        <w:pStyle w:val="af4"/>
        <w:numPr>
          <w:ilvl w:val="0"/>
          <w:numId w:val="12"/>
        </w:numPr>
        <w:ind w:left="993"/>
        <w:jc w:val="both"/>
      </w:pPr>
      <w:r w:rsidRPr="001A0FA4">
        <w:t xml:space="preserve">обеспечивать установленный порядок голосования и права акционеров на участие в </w:t>
      </w:r>
      <w:proofErr w:type="gramStart"/>
      <w:r w:rsidRPr="001A0FA4">
        <w:t>голосовании</w:t>
      </w:r>
      <w:proofErr w:type="gramEnd"/>
      <w:r w:rsidRPr="001A0FA4">
        <w:t>;</w:t>
      </w:r>
    </w:p>
    <w:p w:rsidR="009B10FF" w:rsidRPr="001A0FA4" w:rsidRDefault="009B10FF" w:rsidP="009B10FF">
      <w:pPr>
        <w:pStyle w:val="af4"/>
        <w:numPr>
          <w:ilvl w:val="0"/>
          <w:numId w:val="12"/>
        </w:numPr>
        <w:ind w:left="993"/>
        <w:jc w:val="both"/>
      </w:pPr>
      <w:r w:rsidRPr="001A0FA4">
        <w:t>подсчитать голоса и подвести итоги голосования;</w:t>
      </w:r>
    </w:p>
    <w:p w:rsidR="009B10FF" w:rsidRPr="001A0FA4" w:rsidRDefault="009B10FF" w:rsidP="009B10FF">
      <w:pPr>
        <w:pStyle w:val="af4"/>
        <w:numPr>
          <w:ilvl w:val="0"/>
          <w:numId w:val="12"/>
        </w:numPr>
        <w:ind w:left="993"/>
        <w:jc w:val="both"/>
      </w:pPr>
      <w:r w:rsidRPr="001A0FA4">
        <w:t>составить протокол об итогах голосования по каждому вопросу, вынесенному на голосование;</w:t>
      </w:r>
    </w:p>
    <w:p w:rsidR="009B10FF" w:rsidRPr="001A0FA4" w:rsidRDefault="009B10FF" w:rsidP="009B10FF">
      <w:pPr>
        <w:pStyle w:val="af4"/>
        <w:numPr>
          <w:ilvl w:val="0"/>
          <w:numId w:val="12"/>
        </w:numPr>
        <w:ind w:left="993"/>
        <w:jc w:val="both"/>
      </w:pPr>
      <w:r w:rsidRPr="001A0FA4">
        <w:t>передать в архив эмитента бюллетени для голосования, доверенности уполномоченных представителей на голосование, протокол счетной комиссии.</w:t>
      </w:r>
    </w:p>
    <w:p w:rsidR="009B10FF" w:rsidRPr="001A0FA4" w:rsidRDefault="009B10FF" w:rsidP="009B10FF">
      <w:pPr>
        <w:pStyle w:val="ConsNormal"/>
        <w:tabs>
          <w:tab w:val="left" w:pos="426"/>
        </w:tabs>
        <w:ind w:left="567" w:hanging="567"/>
        <w:jc w:val="both"/>
        <w:rPr>
          <w:sz w:val="24"/>
          <w:szCs w:val="24"/>
        </w:rPr>
      </w:pPr>
      <w:r w:rsidRPr="001A0FA4">
        <w:rPr>
          <w:sz w:val="24"/>
          <w:szCs w:val="24"/>
        </w:rPr>
        <w:t>В соответствии с договором Регистратор может выполнять часть или все перечисленные функции.</w:t>
      </w:r>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10.3. По распоряжению эмитента или лиц, имеющих на это право в </w:t>
      </w:r>
      <w:proofErr w:type="gramStart"/>
      <w:r w:rsidRPr="001A0FA4">
        <w:rPr>
          <w:sz w:val="24"/>
          <w:szCs w:val="24"/>
        </w:rPr>
        <w:t>соответствии</w:t>
      </w:r>
      <w:proofErr w:type="gramEnd"/>
      <w:r w:rsidRPr="001A0FA4">
        <w:rPr>
          <w:sz w:val="24"/>
          <w:szCs w:val="24"/>
        </w:rPr>
        <w:t xml:space="preserve"> с законодательством РФ, Регистратор обязан предоставить список лиц,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Российской Федерации несет обратившееся лицо.</w:t>
      </w:r>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10.4. Список лиц, имеющих право на участие в </w:t>
      </w:r>
      <w:proofErr w:type="gramStart"/>
      <w:r w:rsidRPr="001A0FA4">
        <w:rPr>
          <w:sz w:val="24"/>
          <w:szCs w:val="24"/>
        </w:rPr>
        <w:t>общем</w:t>
      </w:r>
      <w:proofErr w:type="gramEnd"/>
      <w:r w:rsidRPr="001A0FA4">
        <w:rPr>
          <w:sz w:val="24"/>
          <w:szCs w:val="24"/>
        </w:rPr>
        <w:t xml:space="preserve"> собрании акционеров, содержит следующие данные:</w:t>
      </w:r>
    </w:p>
    <w:p w:rsidR="009B10FF" w:rsidRPr="001A0FA4" w:rsidRDefault="009B10FF" w:rsidP="009B10FF">
      <w:pPr>
        <w:pStyle w:val="ConsNormal"/>
        <w:numPr>
          <w:ilvl w:val="0"/>
          <w:numId w:val="1"/>
        </w:numPr>
        <w:ind w:left="900"/>
        <w:jc w:val="both"/>
        <w:rPr>
          <w:sz w:val="24"/>
          <w:szCs w:val="24"/>
        </w:rPr>
      </w:pPr>
      <w:r w:rsidRPr="001A0FA4">
        <w:rPr>
          <w:sz w:val="24"/>
          <w:szCs w:val="24"/>
        </w:rPr>
        <w:t>фамилия, имя, отчество (полное наименование) акционера;</w:t>
      </w:r>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вид, номер, серия, дата и место выдачи документа, удостоверяющего личность, орган, выдавший документ (основной государственный регистрационный номер</w:t>
      </w:r>
      <w:r w:rsidRPr="001A0FA4">
        <w:rPr>
          <w:b/>
          <w:sz w:val="24"/>
          <w:szCs w:val="24"/>
        </w:rPr>
        <w:t>,</w:t>
      </w:r>
      <w:r w:rsidRPr="001A0FA4">
        <w:rPr>
          <w:sz w:val="24"/>
          <w:szCs w:val="24"/>
        </w:rPr>
        <w:t xml:space="preserve"> наименование органа, осуществившего регистрацию, дата регистрации);</w:t>
      </w:r>
      <w:proofErr w:type="gramEnd"/>
    </w:p>
    <w:p w:rsidR="009B10FF" w:rsidRPr="001A0FA4" w:rsidRDefault="009B10FF" w:rsidP="009B10FF">
      <w:pPr>
        <w:pStyle w:val="ConsNormal"/>
        <w:numPr>
          <w:ilvl w:val="0"/>
          <w:numId w:val="1"/>
        </w:numPr>
        <w:ind w:left="900"/>
        <w:jc w:val="both"/>
        <w:rPr>
          <w:sz w:val="24"/>
          <w:szCs w:val="24"/>
        </w:rPr>
      </w:pPr>
      <w:r w:rsidRPr="001A0FA4">
        <w:rPr>
          <w:sz w:val="24"/>
          <w:szCs w:val="24"/>
        </w:rPr>
        <w:t>место проживания или регистрации (место нахождения);</w:t>
      </w:r>
    </w:p>
    <w:p w:rsidR="009B10FF" w:rsidRPr="001A0FA4" w:rsidRDefault="009B10FF" w:rsidP="009B10FF">
      <w:pPr>
        <w:pStyle w:val="ConsNormal"/>
        <w:numPr>
          <w:ilvl w:val="0"/>
          <w:numId w:val="1"/>
        </w:numPr>
        <w:ind w:left="900"/>
        <w:jc w:val="both"/>
        <w:rPr>
          <w:sz w:val="24"/>
          <w:szCs w:val="24"/>
        </w:rPr>
      </w:pPr>
      <w:r w:rsidRPr="001A0FA4">
        <w:rPr>
          <w:sz w:val="24"/>
          <w:szCs w:val="24"/>
        </w:rPr>
        <w:t>адрес для направления корреспонденции (почтовый адрес);</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код </w:t>
      </w:r>
      <w:r w:rsidRPr="001A0FA4">
        <w:rPr>
          <w:sz w:val="24"/>
          <w:szCs w:val="24"/>
          <w:lang w:val="en-US"/>
        </w:rPr>
        <w:t>LEI</w:t>
      </w:r>
    </w:p>
    <w:p w:rsidR="009B10FF" w:rsidRPr="001A0FA4" w:rsidRDefault="009B10FF" w:rsidP="009B10FF">
      <w:pPr>
        <w:pStyle w:val="ConsNormal"/>
        <w:numPr>
          <w:ilvl w:val="0"/>
          <w:numId w:val="1"/>
        </w:numPr>
        <w:ind w:left="900"/>
        <w:jc w:val="both"/>
        <w:rPr>
          <w:sz w:val="24"/>
          <w:szCs w:val="24"/>
        </w:rPr>
      </w:pPr>
      <w:r w:rsidRPr="001A0FA4">
        <w:rPr>
          <w:sz w:val="24"/>
          <w:szCs w:val="24"/>
        </w:rPr>
        <w:t>количество акций с указанием категории (типа).</w:t>
      </w:r>
    </w:p>
    <w:p w:rsidR="009B10FF" w:rsidRPr="001A0FA4" w:rsidRDefault="009B10FF" w:rsidP="009B10FF">
      <w:pPr>
        <w:pStyle w:val="ConsNormal"/>
        <w:numPr>
          <w:ilvl w:val="0"/>
          <w:numId w:val="1"/>
        </w:numPr>
        <w:ind w:left="900"/>
        <w:jc w:val="both"/>
        <w:rPr>
          <w:sz w:val="24"/>
          <w:szCs w:val="24"/>
        </w:rPr>
      </w:pPr>
      <w:r w:rsidRPr="001A0FA4">
        <w:rPr>
          <w:sz w:val="24"/>
          <w:szCs w:val="24"/>
        </w:rPr>
        <w:t>Сведения о волеизъявлении лиц, осуществляющих права по ценным бумагам.</w:t>
      </w:r>
    </w:p>
    <w:p w:rsidR="009B10FF" w:rsidRPr="001A0FA4" w:rsidRDefault="009B10FF" w:rsidP="009B10FF">
      <w:pPr>
        <w:pStyle w:val="ConsNormal"/>
        <w:ind w:left="540" w:hanging="540"/>
        <w:jc w:val="both"/>
        <w:rPr>
          <w:sz w:val="24"/>
          <w:szCs w:val="24"/>
        </w:rPr>
      </w:pPr>
      <w:r w:rsidRPr="001A0FA4">
        <w:rPr>
          <w:sz w:val="24"/>
          <w:szCs w:val="24"/>
        </w:rPr>
        <w:t xml:space="preserve">10.5. Для составления списка лиц имеющих право на участие в </w:t>
      </w:r>
      <w:proofErr w:type="gramStart"/>
      <w:r w:rsidRPr="001A0FA4">
        <w:rPr>
          <w:sz w:val="24"/>
          <w:szCs w:val="24"/>
        </w:rPr>
        <w:t>общем</w:t>
      </w:r>
      <w:proofErr w:type="gramEnd"/>
      <w:r w:rsidRPr="001A0FA4">
        <w:rPr>
          <w:sz w:val="24"/>
          <w:szCs w:val="24"/>
        </w:rPr>
        <w:t xml:space="preserve"> собрании акционеров Регистратору должно быть предоставлено распоряжение (форма № 22 Приложения № 1 к Правилам). </w:t>
      </w:r>
    </w:p>
    <w:p w:rsidR="009B10FF" w:rsidRPr="001A0FA4" w:rsidRDefault="009B10FF" w:rsidP="009B10FF">
      <w:pPr>
        <w:autoSpaceDE w:val="0"/>
        <w:autoSpaceDN w:val="0"/>
        <w:ind w:left="539" w:firstLine="170"/>
        <w:jc w:val="both"/>
      </w:pPr>
      <w:proofErr w:type="gramStart"/>
      <w:r w:rsidRPr="001A0FA4">
        <w:t>В случае проведения внеочередного общего собрания акционеров на основании решения суда о понуждении общества провести внеочередное общее собрание акционеров</w:t>
      </w:r>
      <w:r w:rsidRPr="001A0FA4">
        <w:rPr>
          <w:color w:val="1F497D"/>
        </w:rPr>
        <w:t>,</w:t>
      </w:r>
      <w:r w:rsidRPr="001A0FA4">
        <w:t xml:space="preserve"> лицо, исполняющее такое решение (в том числе акционер (акционеры), являющийся владельцем не менее чем 10 процентов голосующих акций),  в целях подтверждения своих полномочий по созыву и проведению такого собрания, должно предоставить Регистратору надлежащим образом удостоверенную копию соответствующего решения суда.</w:t>
      </w:r>
      <w:proofErr w:type="gramEnd"/>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10.6. Список лиц, имеющих право на участие в </w:t>
      </w:r>
      <w:proofErr w:type="gramStart"/>
      <w:r w:rsidRPr="001A0FA4">
        <w:rPr>
          <w:sz w:val="24"/>
          <w:szCs w:val="24"/>
        </w:rPr>
        <w:t>общем</w:t>
      </w:r>
      <w:proofErr w:type="gramEnd"/>
      <w:r w:rsidRPr="001A0FA4">
        <w:rPr>
          <w:sz w:val="24"/>
          <w:szCs w:val="24"/>
        </w:rPr>
        <w:t xml:space="preserve"> собрании акционеров, составляется на основании данных реестра.</w:t>
      </w:r>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10.7. В список лиц, имеющих право на участие в </w:t>
      </w:r>
      <w:proofErr w:type="gramStart"/>
      <w:r w:rsidRPr="001A0FA4">
        <w:rPr>
          <w:sz w:val="24"/>
          <w:szCs w:val="24"/>
        </w:rPr>
        <w:t>общем</w:t>
      </w:r>
      <w:proofErr w:type="gramEnd"/>
      <w:r w:rsidRPr="001A0FA4">
        <w:rPr>
          <w:sz w:val="24"/>
          <w:szCs w:val="24"/>
        </w:rPr>
        <w:t xml:space="preserve"> собрании, включаются:</w:t>
      </w:r>
    </w:p>
    <w:p w:rsidR="009B10FF" w:rsidRPr="001A0FA4" w:rsidRDefault="009B10FF" w:rsidP="009B10FF">
      <w:pPr>
        <w:pStyle w:val="ConsNormal"/>
        <w:numPr>
          <w:ilvl w:val="0"/>
          <w:numId w:val="1"/>
        </w:numPr>
        <w:ind w:left="900"/>
        <w:jc w:val="both"/>
        <w:rPr>
          <w:sz w:val="24"/>
          <w:szCs w:val="24"/>
        </w:rPr>
      </w:pPr>
      <w:r w:rsidRPr="001A0FA4">
        <w:rPr>
          <w:sz w:val="24"/>
          <w:szCs w:val="24"/>
        </w:rPr>
        <w:t>акционеры - владельцы обыкновенных акций общества;</w:t>
      </w:r>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 xml:space="preserve">акционеры - владельцы привилегированных акций общества определенного типа, предоставляющих в соответствии с его уставом право голоса, если такие привилегированные акции были размещены до 1 января </w:t>
      </w:r>
      <w:smartTag w:uri="urn:schemas-microsoft-com:office:smarttags" w:element="metricconverter">
        <w:smartTagPr>
          <w:attr w:name="ProductID" w:val="2002 г"/>
        </w:smartTagPr>
        <w:r w:rsidRPr="001A0FA4">
          <w:rPr>
            <w:sz w:val="24"/>
            <w:szCs w:val="24"/>
          </w:rPr>
          <w:t>2002 г</w:t>
        </w:r>
      </w:smartTag>
      <w:r w:rsidRPr="001A0FA4">
        <w:rPr>
          <w:sz w:val="24"/>
          <w:szCs w:val="24"/>
        </w:rPr>
        <w:t xml:space="preserve">. или в такие привилегированные акции были конвертированы размещенные до 1 января </w:t>
      </w:r>
      <w:smartTag w:uri="urn:schemas-microsoft-com:office:smarttags" w:element="metricconverter">
        <w:smartTagPr>
          <w:attr w:name="ProductID" w:val="2002 г"/>
        </w:smartTagPr>
        <w:r w:rsidRPr="001A0FA4">
          <w:rPr>
            <w:sz w:val="24"/>
            <w:szCs w:val="24"/>
          </w:rPr>
          <w:t>2002 г</w:t>
        </w:r>
      </w:smartTag>
      <w:r w:rsidRPr="001A0FA4">
        <w:rPr>
          <w:sz w:val="24"/>
          <w:szCs w:val="24"/>
        </w:rPr>
        <w:t>. эмиссионные ценные бумаги, конвертируемые в привилегированные акции;</w:t>
      </w:r>
      <w:proofErr w:type="gramEnd"/>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общества), в случае, если на последнем годовом общем собрании независимо от основания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w:t>
      </w:r>
      <w:proofErr w:type="gramEnd"/>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акционеры - владельцы кумулятивных привилегированных акций общества определенного типа, в случае, если на последнем годовом общем собрании, на котором в соответствии с уставом общества должно было быть принято решение о выплате по этим акциям накопленных дивидендов, независимо от основания такое решение не было принято или было принято решение о неполной выплате накопленных дивидендов;</w:t>
      </w:r>
      <w:proofErr w:type="gramEnd"/>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акционеры - владельцы привилегированных акций общества, в </w:t>
      </w:r>
      <w:proofErr w:type="gramStart"/>
      <w:r w:rsidRPr="001A0FA4">
        <w:rPr>
          <w:sz w:val="24"/>
          <w:szCs w:val="24"/>
        </w:rPr>
        <w:t>случае</w:t>
      </w:r>
      <w:proofErr w:type="gramEnd"/>
      <w:r w:rsidRPr="001A0FA4">
        <w:rPr>
          <w:sz w:val="24"/>
          <w:szCs w:val="24"/>
        </w:rPr>
        <w:t>, если в повестку дня общего собрания включен вопрос о реорганизации или ликвидации общества;</w:t>
      </w:r>
    </w:p>
    <w:p w:rsidR="009B10FF" w:rsidRPr="001A0FA4" w:rsidRDefault="009B10FF" w:rsidP="009B10FF">
      <w:pPr>
        <w:pStyle w:val="ConsNormal"/>
        <w:numPr>
          <w:ilvl w:val="0"/>
          <w:numId w:val="1"/>
        </w:numPr>
        <w:ind w:left="900"/>
        <w:jc w:val="both"/>
        <w:rPr>
          <w:sz w:val="24"/>
          <w:szCs w:val="24"/>
        </w:rPr>
      </w:pPr>
      <w:proofErr w:type="gramStart"/>
      <w:r w:rsidRPr="001A0FA4">
        <w:rPr>
          <w:sz w:val="24"/>
          <w:szCs w:val="24"/>
        </w:rPr>
        <w:t>акционеры - владельцы привилегированных акций общества определенного типа, 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а также о принятии решения, являющегося в соответствии с законом «Об акционерных обществах» основанием для внесения в устав общества изменений или</w:t>
      </w:r>
      <w:proofErr w:type="gramEnd"/>
      <w:r w:rsidRPr="001A0FA4">
        <w:rPr>
          <w:sz w:val="24"/>
          <w:szCs w:val="24"/>
        </w:rPr>
        <w:t xml:space="preserve"> дополнений, ограничивающих права акционеров - владельцев этого типа привилегированных акций;</w:t>
      </w:r>
    </w:p>
    <w:p w:rsidR="009B10FF" w:rsidRPr="001A0FA4" w:rsidRDefault="009B10FF" w:rsidP="009B10FF">
      <w:pPr>
        <w:pStyle w:val="ConsNormal"/>
        <w:numPr>
          <w:ilvl w:val="0"/>
          <w:numId w:val="1"/>
        </w:numPr>
        <w:ind w:left="900"/>
        <w:jc w:val="both"/>
        <w:rPr>
          <w:sz w:val="24"/>
          <w:szCs w:val="24"/>
        </w:rPr>
      </w:pPr>
      <w:r w:rsidRPr="001A0FA4">
        <w:rPr>
          <w:sz w:val="24"/>
          <w:szCs w:val="24"/>
        </w:rPr>
        <w:t>представители Российской Федерации, субъекта Российской Федерации или муниципального образования в случае,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иные лица в </w:t>
      </w:r>
      <w:proofErr w:type="gramStart"/>
      <w:r w:rsidRPr="001A0FA4">
        <w:rPr>
          <w:sz w:val="24"/>
          <w:szCs w:val="24"/>
        </w:rPr>
        <w:t>случаях</w:t>
      </w:r>
      <w:proofErr w:type="gramEnd"/>
      <w:r w:rsidRPr="001A0FA4">
        <w:rPr>
          <w:sz w:val="24"/>
          <w:szCs w:val="24"/>
        </w:rPr>
        <w:t>, предусмотренных федеральными законами.</w:t>
      </w:r>
    </w:p>
    <w:p w:rsidR="009B10FF" w:rsidRPr="001A0FA4" w:rsidRDefault="009B10FF" w:rsidP="009B10FF">
      <w:pPr>
        <w:pStyle w:val="ConsNormal"/>
        <w:tabs>
          <w:tab w:val="left" w:pos="426"/>
        </w:tabs>
        <w:ind w:left="567" w:hanging="567"/>
        <w:jc w:val="both"/>
        <w:rPr>
          <w:sz w:val="24"/>
          <w:szCs w:val="24"/>
        </w:rPr>
      </w:pPr>
      <w:r w:rsidRPr="001A0FA4">
        <w:rPr>
          <w:sz w:val="24"/>
          <w:szCs w:val="24"/>
        </w:rPr>
        <w:t>10.8. В случае</w:t>
      </w:r>
      <w:proofErr w:type="gramStart"/>
      <w:r w:rsidRPr="001A0FA4">
        <w:rPr>
          <w:sz w:val="24"/>
          <w:szCs w:val="24"/>
        </w:rPr>
        <w:t>,</w:t>
      </w:r>
      <w:proofErr w:type="gramEnd"/>
      <w:r w:rsidRPr="001A0FA4">
        <w:rPr>
          <w:sz w:val="24"/>
          <w:szCs w:val="24"/>
        </w:rPr>
        <w:t xml:space="preserve"> если акции общества составляют имущество паевых инвестиционных фондов, в список лиц, имеющих право на участие в общем собрании, включаются управляющие компании этих паевых инвестиционных фондов.</w:t>
      </w:r>
    </w:p>
    <w:p w:rsidR="009B10FF" w:rsidRPr="001A0FA4" w:rsidRDefault="009B10FF" w:rsidP="009B10FF">
      <w:pPr>
        <w:pStyle w:val="ConsPlusNormal"/>
        <w:ind w:left="567" w:hanging="567"/>
        <w:jc w:val="both"/>
        <w:rPr>
          <w:rFonts w:ascii="Times New Roman" w:hAnsi="Times New Roman" w:cs="Times New Roman"/>
          <w:sz w:val="24"/>
          <w:szCs w:val="24"/>
        </w:rPr>
      </w:pPr>
      <w:r w:rsidRPr="001A0FA4">
        <w:rPr>
          <w:rFonts w:ascii="Times New Roman" w:hAnsi="Times New Roman" w:cs="Times New Roman"/>
          <w:sz w:val="24"/>
          <w:szCs w:val="24"/>
        </w:rPr>
        <w:t>10.9.</w:t>
      </w:r>
      <w:r w:rsidRPr="001A0FA4">
        <w:rPr>
          <w:rFonts w:ascii="Times New Roman" w:hAnsi="Times New Roman" w:cs="Times New Roman"/>
          <w:sz w:val="24"/>
          <w:szCs w:val="24"/>
        </w:rPr>
        <w:tab/>
        <w:t xml:space="preserve"> В случае если акции общества зачислены на лицевой счет доверительного управляющего, в список лиц, имеющих право на участие в общем собрании, включается доверительный управляющий, на счете которого учитываются такие акции, или учредитель управления, сведения о котором предоставлены доверительным управляющим.</w:t>
      </w:r>
    </w:p>
    <w:p w:rsidR="009B10FF" w:rsidRPr="001A0FA4" w:rsidRDefault="009B10FF" w:rsidP="009B10FF">
      <w:pPr>
        <w:autoSpaceDE w:val="0"/>
        <w:autoSpaceDN w:val="0"/>
        <w:adjustRightInd w:val="0"/>
        <w:ind w:left="567" w:hanging="567"/>
        <w:jc w:val="both"/>
        <w:rPr>
          <w:rFonts w:eastAsia="Calibri"/>
          <w:bCs/>
          <w:lang w:eastAsia="en-US"/>
        </w:rPr>
      </w:pPr>
      <w:r w:rsidRPr="001A0FA4">
        <w:rPr>
          <w:rFonts w:eastAsia="Calibri"/>
          <w:bCs/>
          <w:lang w:eastAsia="en-US"/>
        </w:rPr>
        <w:t>10.10. В списке лиц, имеющих право на участие в общем собрании, дополнительно отражаются сведения о количестве акций, учтенных на счете неустановленных лиц.</w:t>
      </w:r>
    </w:p>
    <w:p w:rsidR="009B10FF" w:rsidRPr="001A0FA4" w:rsidRDefault="009B10FF" w:rsidP="009B10FF">
      <w:pPr>
        <w:pStyle w:val="ConsNormal"/>
        <w:tabs>
          <w:tab w:val="left" w:pos="426"/>
        </w:tabs>
        <w:ind w:left="567" w:hanging="567"/>
        <w:jc w:val="both"/>
        <w:rPr>
          <w:rFonts w:eastAsia="Calibri"/>
          <w:bCs/>
          <w:sz w:val="24"/>
          <w:szCs w:val="24"/>
          <w:lang w:eastAsia="en-US"/>
        </w:rPr>
      </w:pPr>
      <w:r w:rsidRPr="001A0FA4">
        <w:rPr>
          <w:rFonts w:eastAsia="Calibri"/>
          <w:bCs/>
          <w:sz w:val="24"/>
          <w:szCs w:val="24"/>
          <w:lang w:eastAsia="en-US"/>
        </w:rPr>
        <w:t>10.11. В списке лиц, имеющих право на участие в общем собрании, дополнительно отражаются сведения о количестве акций, по которым номинальными держателями не представлены сведения, подлежащие включению в указанный список.</w:t>
      </w:r>
    </w:p>
    <w:p w:rsidR="009B10FF" w:rsidRPr="001A0FA4" w:rsidRDefault="009B10FF" w:rsidP="009B10FF">
      <w:pPr>
        <w:pStyle w:val="ConsNormal"/>
        <w:tabs>
          <w:tab w:val="left" w:pos="426"/>
        </w:tabs>
        <w:ind w:left="567" w:hanging="567"/>
        <w:jc w:val="both"/>
        <w:rPr>
          <w:sz w:val="24"/>
          <w:szCs w:val="24"/>
        </w:rPr>
      </w:pPr>
      <w:r w:rsidRPr="001A0FA4">
        <w:rPr>
          <w:sz w:val="24"/>
          <w:szCs w:val="24"/>
        </w:rPr>
        <w:t xml:space="preserve">         </w:t>
      </w:r>
      <w:proofErr w:type="gramStart"/>
      <w:r w:rsidRPr="001A0FA4">
        <w:rPr>
          <w:sz w:val="24"/>
          <w:szCs w:val="24"/>
        </w:rPr>
        <w:t>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roofErr w:type="gramEnd"/>
    </w:p>
    <w:p w:rsidR="009B10FF" w:rsidRPr="001A0FA4" w:rsidRDefault="009B10FF" w:rsidP="009B10FF">
      <w:pPr>
        <w:pStyle w:val="ConsNormal"/>
        <w:tabs>
          <w:tab w:val="left" w:pos="426"/>
        </w:tabs>
        <w:ind w:left="567" w:hanging="567"/>
        <w:jc w:val="both"/>
        <w:rPr>
          <w:sz w:val="24"/>
          <w:szCs w:val="24"/>
        </w:rPr>
      </w:pPr>
      <w:r w:rsidRPr="001A0FA4">
        <w:rPr>
          <w:sz w:val="24"/>
          <w:szCs w:val="24"/>
        </w:rPr>
        <w:t>10.12. При нахождении ошибки, получении дополнительных документов, свидетельствующих о праве на участие в собрании, Регистратор обязан предпринять все возможные действия для внесения зарегистрированного лица в список лиц, имеющих право на участие в общем собрании акционеров.</w:t>
      </w:r>
    </w:p>
    <w:p w:rsidR="009B10FF" w:rsidRPr="001A0FA4" w:rsidRDefault="009B10FF" w:rsidP="009B10FF">
      <w:pPr>
        <w:pStyle w:val="ConsNormal"/>
        <w:tabs>
          <w:tab w:val="left" w:pos="426"/>
        </w:tabs>
        <w:ind w:left="567" w:hanging="567"/>
        <w:jc w:val="both"/>
        <w:rPr>
          <w:sz w:val="24"/>
          <w:szCs w:val="24"/>
        </w:rPr>
      </w:pPr>
      <w:r w:rsidRPr="001A0FA4">
        <w:rPr>
          <w:sz w:val="24"/>
          <w:szCs w:val="24"/>
        </w:rPr>
        <w:t>10.13. На основании заключенного с эмитентом договора Регистратор имеет право принимать участие в организации  выплаты доходов по ценным бумагам. В число услуг, оказываемых Регистратором  при организации  выплаты доходов по ценным бумагам, входят:</w:t>
      </w:r>
    </w:p>
    <w:p w:rsidR="009B10FF" w:rsidRPr="001A0FA4" w:rsidRDefault="009B10FF" w:rsidP="009B10FF">
      <w:pPr>
        <w:pStyle w:val="ConsNormal"/>
        <w:numPr>
          <w:ilvl w:val="0"/>
          <w:numId w:val="1"/>
        </w:numPr>
        <w:ind w:left="900"/>
        <w:jc w:val="both"/>
        <w:rPr>
          <w:sz w:val="24"/>
          <w:szCs w:val="24"/>
        </w:rPr>
      </w:pPr>
      <w:r w:rsidRPr="001A0FA4">
        <w:rPr>
          <w:sz w:val="24"/>
          <w:szCs w:val="24"/>
        </w:rPr>
        <w:t>услуги по сбору информации о платежных реквизитах зарегистрированных лиц</w:t>
      </w:r>
    </w:p>
    <w:p w:rsidR="009B10FF" w:rsidRPr="001A0FA4" w:rsidRDefault="009B10FF" w:rsidP="009B10FF">
      <w:pPr>
        <w:pStyle w:val="ConsNormal"/>
        <w:numPr>
          <w:ilvl w:val="0"/>
          <w:numId w:val="1"/>
        </w:numPr>
        <w:ind w:left="900"/>
        <w:jc w:val="both"/>
        <w:rPr>
          <w:sz w:val="24"/>
          <w:szCs w:val="24"/>
        </w:rPr>
      </w:pPr>
      <w:r w:rsidRPr="001A0FA4">
        <w:rPr>
          <w:sz w:val="24"/>
          <w:szCs w:val="24"/>
        </w:rPr>
        <w:t>расчет сумм налогов и выплат;</w:t>
      </w:r>
    </w:p>
    <w:p w:rsidR="009B10FF" w:rsidRPr="001A0FA4" w:rsidRDefault="009B10FF" w:rsidP="009B10FF">
      <w:pPr>
        <w:pStyle w:val="ConsNormal"/>
        <w:numPr>
          <w:ilvl w:val="0"/>
          <w:numId w:val="1"/>
        </w:numPr>
        <w:ind w:left="900"/>
        <w:jc w:val="both"/>
        <w:rPr>
          <w:sz w:val="24"/>
          <w:szCs w:val="24"/>
        </w:rPr>
      </w:pPr>
      <w:r w:rsidRPr="001A0FA4">
        <w:rPr>
          <w:sz w:val="24"/>
          <w:szCs w:val="24"/>
        </w:rPr>
        <w:t>перечисление дивидендов;</w:t>
      </w:r>
    </w:p>
    <w:p w:rsidR="009B10FF" w:rsidRPr="001A0FA4" w:rsidRDefault="009B10FF" w:rsidP="009B10FF">
      <w:pPr>
        <w:pStyle w:val="ConsNormal"/>
        <w:numPr>
          <w:ilvl w:val="0"/>
          <w:numId w:val="1"/>
        </w:numPr>
        <w:ind w:left="900"/>
        <w:jc w:val="both"/>
        <w:rPr>
          <w:sz w:val="24"/>
          <w:szCs w:val="24"/>
        </w:rPr>
      </w:pPr>
      <w:r w:rsidRPr="001A0FA4">
        <w:rPr>
          <w:sz w:val="24"/>
          <w:szCs w:val="24"/>
        </w:rPr>
        <w:t>составление справок по физическим лицам для подачи в налоговую инспекцию.</w:t>
      </w:r>
    </w:p>
    <w:p w:rsidR="009B10FF" w:rsidRPr="001A0FA4" w:rsidRDefault="009B10FF" w:rsidP="009B10FF">
      <w:pPr>
        <w:pStyle w:val="ConsNormal"/>
        <w:tabs>
          <w:tab w:val="left" w:pos="426"/>
        </w:tabs>
        <w:ind w:left="567" w:hanging="567"/>
        <w:jc w:val="both"/>
        <w:rPr>
          <w:sz w:val="24"/>
          <w:szCs w:val="24"/>
        </w:rPr>
      </w:pPr>
      <w:r w:rsidRPr="001A0FA4">
        <w:rPr>
          <w:sz w:val="24"/>
          <w:szCs w:val="24"/>
        </w:rPr>
        <w:t>10.14. В соответствии с договором Регистратор может выполнять часть или все перечисленные функции.</w:t>
      </w:r>
    </w:p>
    <w:p w:rsidR="009B10FF" w:rsidRPr="001A0FA4" w:rsidRDefault="009B10FF" w:rsidP="009B10FF">
      <w:pPr>
        <w:pStyle w:val="1"/>
        <w:rPr>
          <w:rFonts w:ascii="Times New Roman" w:hAnsi="Times New Roman"/>
          <w:color w:val="auto"/>
          <w:sz w:val="24"/>
          <w:szCs w:val="24"/>
        </w:rPr>
      </w:pPr>
      <w:r w:rsidRPr="001A0FA4">
        <w:rPr>
          <w:rFonts w:ascii="Times New Roman" w:hAnsi="Times New Roman"/>
          <w:color w:val="auto"/>
          <w:sz w:val="24"/>
          <w:szCs w:val="24"/>
        </w:rPr>
        <w:t xml:space="preserve">Раздел 11. Порядок и сроки передачи реестра и документов, связанных с ведением реестра,  в  </w:t>
      </w:r>
      <w:proofErr w:type="gramStart"/>
      <w:r w:rsidRPr="001A0FA4">
        <w:rPr>
          <w:rFonts w:ascii="Times New Roman" w:hAnsi="Times New Roman"/>
          <w:color w:val="auto"/>
          <w:sz w:val="24"/>
          <w:szCs w:val="24"/>
        </w:rPr>
        <w:t>случае</w:t>
      </w:r>
      <w:proofErr w:type="gramEnd"/>
      <w:r w:rsidRPr="001A0FA4">
        <w:rPr>
          <w:rFonts w:ascii="Times New Roman" w:hAnsi="Times New Roman"/>
          <w:color w:val="auto"/>
          <w:sz w:val="24"/>
          <w:szCs w:val="24"/>
        </w:rPr>
        <w:t xml:space="preserve"> прекращения договора на ведение реестра.</w:t>
      </w:r>
    </w:p>
    <w:p w:rsidR="009B10FF" w:rsidRPr="001A0FA4" w:rsidRDefault="009B10FF" w:rsidP="009B10FF"/>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11.1</w:t>
      </w:r>
      <w:proofErr w:type="gramStart"/>
      <w:r w:rsidRPr="001A0FA4">
        <w:rPr>
          <w:rFonts w:eastAsia="Calibri"/>
          <w:lang w:eastAsia="en-US"/>
        </w:rPr>
        <w:t xml:space="preserve"> В</w:t>
      </w:r>
      <w:proofErr w:type="gramEnd"/>
      <w:r w:rsidRPr="001A0FA4">
        <w:rPr>
          <w:rFonts w:eastAsia="Calibri"/>
          <w:lang w:eastAsia="en-US"/>
        </w:rPr>
        <w:t xml:space="preserve"> случае прекращения договора на ведение реестра Регистратор  обязан осуществить передачу реестра и документов, связанных с его ведением, новому держателю реестра, указанному эмитентом (лицом, обязанным по ценным бумагам), в порядке, предусмотренном настоящими Правилами.</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11.2. 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три рабочих дня до даты прекращения договора на ведение реестра.</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11.3. </w:t>
      </w:r>
      <w:proofErr w:type="gramStart"/>
      <w:r w:rsidRPr="001A0FA4">
        <w:rPr>
          <w:rFonts w:eastAsia="Calibri"/>
          <w:lang w:eastAsia="en-US"/>
        </w:rPr>
        <w:t>Регистратор прекращает проведение операций в реестре на конец рабочего дня, предшествующего дате прекращения договора на ведение реестра (для эмиссионных ценных бумаг) или дате вступления в силу изменений и дополнений в правила доверительного управления, связанных со сменой лица, осуществляющего ведение реестра (для инвестиционных паев и ипотечных сертификатов участия).</w:t>
      </w:r>
      <w:proofErr w:type="gramEnd"/>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11.4. Передача реестра и документов, связанных с его ведением, осуществляется в срок не более трех рабочих дней </w:t>
      </w:r>
      <w:proofErr w:type="gramStart"/>
      <w:r w:rsidRPr="001A0FA4">
        <w:rPr>
          <w:rFonts w:eastAsia="Calibri"/>
          <w:lang w:eastAsia="en-US"/>
        </w:rPr>
        <w:t>с даты прекращения</w:t>
      </w:r>
      <w:proofErr w:type="gramEnd"/>
      <w:r w:rsidRPr="001A0FA4">
        <w:rPr>
          <w:rFonts w:eastAsia="Calibri"/>
          <w:lang w:eastAsia="en-US"/>
        </w:rPr>
        <w:t xml:space="preserve"> проведения операций в реестре и оформляется актом приема-передачи.</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11.5. Регистратор обязан передать следующие документы, связанные с ведением реестра: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список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 прекращения договора на ведение реестра (далее - Список).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держателя реестра, передающего реестр;</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список лицевых счетов, которые были закрыты в период ведения реестра Регистратором, а также за предыдущие периоды (при наличии соответствующих сведений у держателя реестра), содержащий имеющиеся у Регистратора  сведения о таких лицах, позволяющие их идентифицировать, составленный на дату прекращения договора на ведение реестра. Указанный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Регистратора;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анкеты эмитента (лица, обязанного по ценным бумагам), зарегистрированных лиц, залогодержателей со всеми имеющимися документами, которые были представлены для открытия и (или) внесения изменений в сведения, содержащиеся в анкете;</w:t>
      </w:r>
    </w:p>
    <w:p w:rsidR="009B10FF" w:rsidRPr="001A0FA4" w:rsidRDefault="009B10FF" w:rsidP="009B10FF">
      <w:pPr>
        <w:autoSpaceDE w:val="0"/>
        <w:autoSpaceDN w:val="0"/>
        <w:adjustRightInd w:val="0"/>
        <w:ind w:firstLine="540"/>
        <w:jc w:val="both"/>
        <w:rPr>
          <w:rFonts w:eastAsia="Calibri"/>
          <w:lang w:eastAsia="en-US"/>
        </w:rPr>
      </w:pPr>
      <w:proofErr w:type="gramStart"/>
      <w:r w:rsidRPr="001A0FA4">
        <w:rPr>
          <w:rFonts w:eastAsia="Calibri"/>
          <w:lang w:eastAsia="en-US"/>
        </w:rPr>
        <w:t>решения о выпуске ценных бумаг эмитента со всеми внесенными в такие решения изменениями, отчеты или уведомления об итогах всех выпусков ценных бумаг, уведомления о государственной регистрации всех выпусков ценных бумаг эмитента, иные документы, подтверждающие количество размещенных ценных бумаг (если применимо), а также документы, подтверждающие объединение выпусков (дополнительных выпусков) эмиссионных ценных бумаг, аннулирование индивидуального номера (кода) дополнительного выпуска эмиссионных ценных бумаг</w:t>
      </w:r>
      <w:proofErr w:type="gramEnd"/>
      <w:r w:rsidRPr="001A0FA4">
        <w:rPr>
          <w:rFonts w:eastAsia="Calibri"/>
          <w:lang w:eastAsia="en-US"/>
        </w:rPr>
        <w:t xml:space="preserve">, признание выпуска (дополнительного выпуска) эмиссионных ценных бумаг </w:t>
      </w:r>
      <w:proofErr w:type="gramStart"/>
      <w:r w:rsidRPr="001A0FA4">
        <w:rPr>
          <w:rFonts w:eastAsia="Calibri"/>
          <w:lang w:eastAsia="en-US"/>
        </w:rPr>
        <w:t>несостоявшимся</w:t>
      </w:r>
      <w:proofErr w:type="gramEnd"/>
      <w:r w:rsidRPr="001A0FA4">
        <w:rPr>
          <w:rFonts w:eastAsia="Calibri"/>
          <w:lang w:eastAsia="en-US"/>
        </w:rPr>
        <w:t xml:space="preserve"> или недействительным;</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учетные записи, содержащиеся в регистрационном журнале, за период ведения реестра Регистратором</w:t>
      </w:r>
      <w:proofErr w:type="gramStart"/>
      <w:r w:rsidRPr="001A0FA4">
        <w:rPr>
          <w:rFonts w:eastAsia="Calibri"/>
          <w:lang w:eastAsia="en-US"/>
        </w:rPr>
        <w:t xml:space="preserve"> ,</w:t>
      </w:r>
      <w:proofErr w:type="gramEnd"/>
      <w:r w:rsidRPr="001A0FA4">
        <w:rPr>
          <w:rFonts w:eastAsia="Calibri"/>
          <w:lang w:eastAsia="en-US"/>
        </w:rPr>
        <w:t xml:space="preserve"> сформированные в форме электронного документа, подписанного усиленной квалифицированной электронной подписью уполномоченного лица Регистратора ;</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регистрационные журналы за все предшествующие периоды ведения реестра всеми предыдущими держателями реестра в бумажном и (или) электронном </w:t>
      </w:r>
      <w:proofErr w:type="gramStart"/>
      <w:r w:rsidRPr="001A0FA4">
        <w:rPr>
          <w:rFonts w:eastAsia="Calibri"/>
          <w:lang w:eastAsia="en-US"/>
        </w:rPr>
        <w:t>виде</w:t>
      </w:r>
      <w:proofErr w:type="gramEnd"/>
      <w:r w:rsidRPr="001A0FA4">
        <w:rPr>
          <w:rFonts w:eastAsia="Calibri"/>
          <w:lang w:eastAsia="en-US"/>
        </w:rPr>
        <w:t>;</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копии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документы (оригиналы или 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в том числе полученные от предыдущих держателей реестра и действующие на момент передачи реестра;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устав эмитента (лица, обязанного по ценным бумагам) со всеми изменениями в устав (при наличии);</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при передаче реестра владельцев инвестиционных паев паевого инвестиционного фонда - заявки на приобретение инвестиционных паев или их копии, предусматривающие, что выдача инвестиционных паев осуществляется при каждом включении денежных средств в состав паевого инвестиционного фонда (при наличии), а также заявки на приобретение, погашение или обмен инвестиционных паев, неисполненные на дату передачи реестра;</w:t>
      </w:r>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документы и информацию, полученные в </w:t>
      </w:r>
      <w:proofErr w:type="gramStart"/>
      <w:r w:rsidRPr="001A0FA4">
        <w:rPr>
          <w:rFonts w:eastAsia="Calibri"/>
          <w:lang w:eastAsia="en-US"/>
        </w:rPr>
        <w:t>соответствии</w:t>
      </w:r>
      <w:proofErr w:type="gramEnd"/>
      <w:r w:rsidRPr="001A0FA4">
        <w:rPr>
          <w:rFonts w:eastAsia="Calibri"/>
          <w:lang w:eastAsia="en-US"/>
        </w:rPr>
        <w:t xml:space="preserve"> с </w:t>
      </w:r>
      <w:hyperlink w:anchor="Par22" w:history="1">
        <w:r w:rsidRPr="001A0FA4">
          <w:rPr>
            <w:rFonts w:eastAsia="Calibri"/>
            <w:lang w:eastAsia="en-US"/>
          </w:rPr>
          <w:t>пунктом 11.11</w:t>
        </w:r>
      </w:hyperlink>
      <w:r w:rsidRPr="001A0FA4">
        <w:rPr>
          <w:rFonts w:eastAsia="Calibri"/>
          <w:lang w:eastAsia="en-US"/>
        </w:rPr>
        <w:t xml:space="preserve"> Правил  (при наличии).</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11.6. Документы, указанные в </w:t>
      </w:r>
      <w:hyperlink w:anchor="Par4" w:history="1">
        <w:proofErr w:type="gramStart"/>
        <w:r w:rsidRPr="001A0FA4">
          <w:rPr>
            <w:rFonts w:eastAsia="Calibri"/>
            <w:lang w:eastAsia="en-US"/>
          </w:rPr>
          <w:t>пункте</w:t>
        </w:r>
        <w:proofErr w:type="gramEnd"/>
        <w:r w:rsidRPr="001A0FA4">
          <w:rPr>
            <w:rFonts w:eastAsia="Calibri"/>
            <w:lang w:eastAsia="en-US"/>
          </w:rPr>
          <w:t xml:space="preserve"> 11.5</w:t>
        </w:r>
      </w:hyperlink>
      <w:r w:rsidRPr="001A0FA4">
        <w:rPr>
          <w:rFonts w:eastAsia="Calibri"/>
          <w:lang w:eastAsia="en-US"/>
        </w:rPr>
        <w:t xml:space="preserve"> настоящего Положения, передаются в том виде, в котором они имеются у Регистратора, если иное не предусмотрено настоящим Положением.</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11.7. Копии документов, предусмотренных </w:t>
      </w:r>
      <w:hyperlink w:anchor="Par4" w:history="1">
        <w:r w:rsidRPr="001A0FA4">
          <w:rPr>
            <w:rFonts w:eastAsia="Calibri"/>
            <w:lang w:eastAsia="en-US"/>
          </w:rPr>
          <w:t>пунктом 11.5</w:t>
        </w:r>
      </w:hyperlink>
      <w:r w:rsidRPr="001A0FA4">
        <w:rPr>
          <w:rFonts w:eastAsia="Calibri"/>
          <w:lang w:eastAsia="en-US"/>
        </w:rPr>
        <w:t xml:space="preserve"> настоящего Положения, заверяются Регистратором  и должны содержать слова "Копия верна", дату заверения, должность лица, заверившего копию, его подпись, расшифровку подписи и печать Регистратора.</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11.8. </w:t>
      </w:r>
      <w:proofErr w:type="gramStart"/>
      <w:r w:rsidRPr="001A0FA4">
        <w:rPr>
          <w:rFonts w:eastAsia="Calibri"/>
          <w:lang w:eastAsia="en-US"/>
        </w:rPr>
        <w:t>Передача реестра и документов, связанных с его ведением, осуществляется по адресу Регистратора, указанному в Едином государственном реестре юридических лиц, если иное не предусмотрено договором на ведение реестра или соглашением Регистратора и эмитента (лица, обязанного по ценным бумагам), или соглашением Регистратора, и держателя реестра, принимающего реестр.</w:t>
      </w:r>
      <w:proofErr w:type="gramEnd"/>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11.9. </w:t>
      </w:r>
      <w:proofErr w:type="gramStart"/>
      <w:r w:rsidRPr="001A0FA4">
        <w:rPr>
          <w:rFonts w:eastAsia="Calibri"/>
          <w:lang w:eastAsia="en-US"/>
        </w:rPr>
        <w:t xml:space="preserve">Документы, указанные в </w:t>
      </w:r>
      <w:hyperlink w:anchor="Par4" w:history="1">
        <w:r w:rsidRPr="001A0FA4">
          <w:rPr>
            <w:rFonts w:eastAsia="Calibri"/>
            <w:lang w:eastAsia="en-US"/>
          </w:rPr>
          <w:t>пункте 11.5</w:t>
        </w:r>
      </w:hyperlink>
      <w:r w:rsidRPr="001A0FA4">
        <w:rPr>
          <w:rFonts w:eastAsia="Calibri"/>
          <w:lang w:eastAsia="en-US"/>
        </w:rPr>
        <w:t xml:space="preserve"> настоящего Положения и составляемые в электронной форме по требованию держателя реестра, принимающего реестр, передаются в форматах, установленных  </w:t>
      </w:r>
      <w:proofErr w:type="spellStart"/>
      <w:r w:rsidRPr="001A0FA4">
        <w:rPr>
          <w:rFonts w:eastAsia="Calibri"/>
          <w:lang w:eastAsia="en-US"/>
        </w:rPr>
        <w:t>саморегулируемыми</w:t>
      </w:r>
      <w:proofErr w:type="spellEnd"/>
      <w:r w:rsidRPr="001A0FA4">
        <w:rPr>
          <w:rFonts w:eastAsia="Calibri"/>
          <w:lang w:eastAsia="en-US"/>
        </w:rPr>
        <w:t xml:space="preserve"> организациями, объединяющими регистраторов, либо, в случае отсутствия такового, - в форматах, определяемых соглашением между Регистратором  держателем реестра, принимающим реестр.</w:t>
      </w:r>
      <w:proofErr w:type="gramEnd"/>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11.10. </w:t>
      </w:r>
      <w:proofErr w:type="gramStart"/>
      <w:r w:rsidRPr="001A0FA4">
        <w:rPr>
          <w:rFonts w:eastAsia="Calibri"/>
          <w:lang w:eastAsia="en-US"/>
        </w:rPr>
        <w:t xml:space="preserve">В случае если договор на ведение реестра прекращен, в том числе в связи с реорганизацией эмитента, а эмитент в соответствии с </w:t>
      </w:r>
      <w:hyperlink r:id="rId33" w:history="1">
        <w:r w:rsidRPr="001A0FA4">
          <w:rPr>
            <w:rFonts w:eastAsia="Calibri"/>
            <w:lang w:eastAsia="en-US"/>
          </w:rPr>
          <w:t>пунктом 3.11 статьи 8</w:t>
        </w:r>
      </w:hyperlink>
      <w:r w:rsidRPr="001A0FA4">
        <w:rPr>
          <w:rFonts w:eastAsia="Calibri"/>
          <w:lang w:eastAsia="en-US"/>
        </w:rPr>
        <w:t xml:space="preserve"> Федерального закона "О рынке ценных бумаг" не указал держателя реестра, которому должен быть передан реестр, то Регистратор обязан хранить реестр и документы, связанные с его ведением, не менее пяти лет.</w:t>
      </w:r>
      <w:proofErr w:type="gramEnd"/>
    </w:p>
    <w:p w:rsidR="009B10FF" w:rsidRPr="001A0FA4" w:rsidRDefault="009B10FF" w:rsidP="009B10FF">
      <w:pPr>
        <w:autoSpaceDE w:val="0"/>
        <w:autoSpaceDN w:val="0"/>
        <w:adjustRightInd w:val="0"/>
        <w:ind w:firstLine="540"/>
        <w:jc w:val="both"/>
        <w:rPr>
          <w:rFonts w:eastAsia="Calibri"/>
          <w:lang w:eastAsia="en-US"/>
        </w:rPr>
      </w:pPr>
      <w:r w:rsidRPr="001A0FA4">
        <w:rPr>
          <w:rFonts w:eastAsia="Calibri"/>
          <w:lang w:eastAsia="en-US"/>
        </w:rPr>
        <w:t xml:space="preserve">В случае реорганизации эмитента и при наличии соответствующего указания реорганизуемого эмитента реестр и документы, связанные с его ведением, указанные в </w:t>
      </w:r>
      <w:hyperlink w:anchor="Par20" w:history="1">
        <w:r w:rsidRPr="001A0FA4">
          <w:rPr>
            <w:rFonts w:eastAsia="Calibri"/>
            <w:lang w:eastAsia="en-US"/>
          </w:rPr>
          <w:t>абзаце первом</w:t>
        </w:r>
      </w:hyperlink>
      <w:r w:rsidRPr="001A0FA4">
        <w:rPr>
          <w:rFonts w:eastAsia="Calibri"/>
          <w:lang w:eastAsia="en-US"/>
        </w:rPr>
        <w:t xml:space="preserve"> настоящего пункта, передаются на хранение указанному реорганизуемым эмитентом держателю реестра. В таком случае общий срок хранения реестра и документов, связанных с его ведением, должен составлять не менее пяти лет </w:t>
      </w:r>
      <w:proofErr w:type="gramStart"/>
      <w:r w:rsidRPr="001A0FA4">
        <w:rPr>
          <w:rFonts w:eastAsia="Calibri"/>
          <w:lang w:eastAsia="en-US"/>
        </w:rPr>
        <w:t>с даты прекращения</w:t>
      </w:r>
      <w:proofErr w:type="gramEnd"/>
      <w:r w:rsidRPr="001A0FA4">
        <w:rPr>
          <w:rFonts w:eastAsia="Calibri"/>
          <w:lang w:eastAsia="en-US"/>
        </w:rPr>
        <w:t xml:space="preserve"> договора на ведение реестра.</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11.11. Регистратор,  осуществляющий его хранение, после прекращения договора на ведение реестра, обязан принять на хранение документы и информацию, переданные депозитарием в </w:t>
      </w:r>
      <w:proofErr w:type="gramStart"/>
      <w:r w:rsidRPr="001A0FA4">
        <w:rPr>
          <w:rFonts w:eastAsia="Calibri"/>
          <w:lang w:eastAsia="en-US"/>
        </w:rPr>
        <w:t>соответствии</w:t>
      </w:r>
      <w:proofErr w:type="gramEnd"/>
      <w:r w:rsidRPr="001A0FA4">
        <w:rPr>
          <w:rFonts w:eastAsia="Calibri"/>
          <w:lang w:eastAsia="en-US"/>
        </w:rPr>
        <w:t xml:space="preserve"> с </w:t>
      </w:r>
      <w:hyperlink r:id="rId34" w:history="1">
        <w:r w:rsidRPr="001A0FA4">
          <w:rPr>
            <w:rFonts w:eastAsia="Calibri"/>
            <w:lang w:eastAsia="en-US"/>
          </w:rPr>
          <w:t>пунктом 11.6</w:t>
        </w:r>
      </w:hyperlink>
      <w:r w:rsidRPr="001A0FA4">
        <w:rPr>
          <w:rFonts w:eastAsia="Calibri"/>
          <w:lang w:eastAsia="en-US"/>
        </w:rPr>
        <w:t xml:space="preserve"> Положения Банка России от 13 ноября 2015 года N 503-П "О порядке открытия и ведения депозитариями счетов депо и иных счетов".</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 xml:space="preserve">11.12. В случае возобновления ведения реестра, указанного в </w:t>
      </w:r>
      <w:hyperlink w:anchor="Par20" w:history="1">
        <w:r w:rsidRPr="001A0FA4">
          <w:rPr>
            <w:rFonts w:eastAsia="Calibri"/>
            <w:lang w:eastAsia="en-US"/>
          </w:rPr>
          <w:t>пункте 11.10</w:t>
        </w:r>
      </w:hyperlink>
      <w:r w:rsidRPr="001A0FA4">
        <w:rPr>
          <w:rFonts w:eastAsia="Calibri"/>
          <w:lang w:eastAsia="en-US"/>
        </w:rPr>
        <w:t xml:space="preserve"> настоящего Положения, Регистратор  в течение трех рабочих дней со дня, следующего за днем возобновления ведения указанного реестра, вносит записи по счетам на основании документов, предусмотренных </w:t>
      </w:r>
      <w:hyperlink w:anchor="Par22" w:history="1">
        <w:r w:rsidRPr="001A0FA4">
          <w:rPr>
            <w:rFonts w:eastAsia="Calibri"/>
            <w:lang w:eastAsia="en-US"/>
          </w:rPr>
          <w:t>пунктом 11.11</w:t>
        </w:r>
      </w:hyperlink>
      <w:r w:rsidRPr="001A0FA4">
        <w:rPr>
          <w:rFonts w:eastAsia="Calibri"/>
          <w:lang w:eastAsia="en-US"/>
        </w:rPr>
        <w:t xml:space="preserve"> настоящего Положения.</w:t>
      </w:r>
    </w:p>
    <w:p w:rsidR="009B10FF" w:rsidRPr="001A0FA4" w:rsidRDefault="009B10FF" w:rsidP="009B10FF">
      <w:pPr>
        <w:autoSpaceDE w:val="0"/>
        <w:autoSpaceDN w:val="0"/>
        <w:adjustRightInd w:val="0"/>
        <w:jc w:val="both"/>
        <w:rPr>
          <w:rFonts w:eastAsia="Calibri"/>
          <w:lang w:eastAsia="en-US"/>
        </w:rPr>
      </w:pPr>
      <w:r w:rsidRPr="001A0FA4">
        <w:rPr>
          <w:rFonts w:eastAsia="Calibri"/>
          <w:lang w:eastAsia="en-US"/>
        </w:rPr>
        <w:t>11.13. При заключении с Регистратором договора на оказание услуг по ведению реестра владельцев ценных бумаг Э</w:t>
      </w:r>
      <w:r w:rsidRPr="001A0FA4">
        <w:t xml:space="preserve">митент предоставляет Регистратору анкету эмитента  (форма 1в Приложения №1 Правил) не позднее  трех рабочих дней </w:t>
      </w:r>
      <w:proofErr w:type="gramStart"/>
      <w:r w:rsidRPr="001A0FA4">
        <w:t>с  даты  подписания</w:t>
      </w:r>
      <w:proofErr w:type="gramEnd"/>
      <w:r w:rsidRPr="001A0FA4">
        <w:t xml:space="preserve"> акта приема-передачи </w:t>
      </w:r>
      <w:r w:rsidRPr="001A0FA4">
        <w:rPr>
          <w:rFonts w:eastAsia="Calibri"/>
          <w:lang w:eastAsia="en-US"/>
        </w:rPr>
        <w:t>реестра и документов, связанных с его ведением</w:t>
      </w:r>
      <w:r w:rsidRPr="001A0FA4">
        <w:t xml:space="preserve">. </w:t>
      </w:r>
    </w:p>
    <w:p w:rsidR="009B10FF" w:rsidRPr="001A0FA4" w:rsidRDefault="009B10FF" w:rsidP="009B10FF">
      <w:pPr>
        <w:pStyle w:val="af4"/>
        <w:ind w:left="644"/>
        <w:jc w:val="both"/>
      </w:pPr>
    </w:p>
    <w:p w:rsidR="009B10FF" w:rsidRPr="001A0FA4" w:rsidRDefault="009B10FF" w:rsidP="009B10FF">
      <w:pPr>
        <w:pStyle w:val="af4"/>
        <w:ind w:left="0" w:firstLine="540"/>
        <w:jc w:val="both"/>
      </w:pPr>
      <w:r w:rsidRPr="001A0FA4">
        <w:t>При изменении данных, содержащихся в анкете эмитента, эмитент обязан предоставить Регистратору вновь заполненную анкету эмитента в срок не более 10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эмитент обязан  также предоставить Регистратору соответствующую  выписку из Единого государственного реестра юридических лиц, подтверждающую указанные изменения (оригинал или  ее копия, заверенная нотариально).</w:t>
      </w:r>
    </w:p>
    <w:p w:rsidR="009B10FF" w:rsidRPr="001A0FA4" w:rsidRDefault="009B10FF" w:rsidP="009B10FF">
      <w:pPr>
        <w:ind w:firstLine="540"/>
        <w:jc w:val="both"/>
      </w:pPr>
      <w:r w:rsidRPr="001A0FA4">
        <w:t xml:space="preserve">Эмитент обязан предоставлять Регистратору информацию, необходимую для исполнения Регистратором требований Федерального закона от 07.08.2001 N 115-ФЗ (с посл. </w:t>
      </w:r>
      <w:proofErr w:type="spellStart"/>
      <w:r w:rsidRPr="001A0FA4">
        <w:t>изм</w:t>
      </w:r>
      <w:proofErr w:type="spellEnd"/>
      <w:r w:rsidRPr="001A0FA4">
        <w:t xml:space="preserve">.) "О противодействии легализации (отмыванию) доходов, полученных преступным путем, и финансированию терроризма", включая информацию о своих </w:t>
      </w:r>
      <w:proofErr w:type="spellStart"/>
      <w:r w:rsidRPr="001A0FA4">
        <w:t>выгодоприобретателях</w:t>
      </w:r>
      <w:proofErr w:type="spellEnd"/>
      <w:r w:rsidRPr="001A0FA4">
        <w:t xml:space="preserve"> и </w:t>
      </w:r>
      <w:proofErr w:type="spellStart"/>
      <w:r w:rsidRPr="001A0FA4">
        <w:t>бенефициарных</w:t>
      </w:r>
      <w:proofErr w:type="spellEnd"/>
      <w:r w:rsidRPr="001A0FA4">
        <w:t xml:space="preserve"> владельцах, сведения (документы) о финансовом положении и о деловой репутации.</w:t>
      </w:r>
    </w:p>
    <w:p w:rsidR="009B10FF" w:rsidRPr="001A0FA4" w:rsidRDefault="009B10FF" w:rsidP="009B10FF">
      <w:pPr>
        <w:pStyle w:val="af4"/>
        <w:ind w:left="644"/>
        <w:jc w:val="both"/>
      </w:pPr>
    </w:p>
    <w:p w:rsidR="009B10FF" w:rsidRPr="001A0FA4" w:rsidRDefault="009B10FF" w:rsidP="009B10FF">
      <w:pPr>
        <w:autoSpaceDE w:val="0"/>
        <w:autoSpaceDN w:val="0"/>
        <w:adjustRightInd w:val="0"/>
        <w:ind w:left="540"/>
        <w:jc w:val="both"/>
        <w:outlineLvl w:val="1"/>
      </w:pPr>
      <w:r w:rsidRPr="001A0FA4">
        <w:t>В случае если функции единоличного исполнительного органа эмитента переданы другому юридическому лицу, эмитент предоставляет Регистратору:</w:t>
      </w:r>
    </w:p>
    <w:p w:rsidR="009B10FF" w:rsidRPr="001A0FA4" w:rsidRDefault="009B10FF" w:rsidP="009B10FF">
      <w:pPr>
        <w:autoSpaceDE w:val="0"/>
        <w:autoSpaceDN w:val="0"/>
        <w:adjustRightInd w:val="0"/>
        <w:ind w:left="705" w:hanging="705"/>
        <w:jc w:val="both"/>
        <w:outlineLvl w:val="1"/>
      </w:pPr>
      <w:r w:rsidRPr="001A0FA4">
        <w:t>•</w:t>
      </w:r>
      <w:r w:rsidRPr="001A0FA4">
        <w:tab/>
        <w:t>сведения об управляющей организации (форма СВ-УО  приложения № 1 к Правилам);</w:t>
      </w:r>
    </w:p>
    <w:p w:rsidR="009B10FF" w:rsidRPr="001A0FA4" w:rsidRDefault="009B10FF" w:rsidP="009B10FF">
      <w:pPr>
        <w:pStyle w:val="Normal8pt"/>
        <w:ind w:left="705" w:right="-1" w:hanging="705"/>
        <w:rPr>
          <w:rFonts w:ascii="Times New Roman" w:hAnsi="Times New Roman" w:cs="Times New Roman"/>
          <w:snapToGrid w:val="0"/>
          <w:color w:val="000000"/>
          <w:sz w:val="24"/>
          <w:szCs w:val="24"/>
          <w:lang w:val="ru-RU"/>
        </w:rPr>
      </w:pPr>
      <w:r w:rsidRPr="001A0FA4">
        <w:rPr>
          <w:rFonts w:ascii="Times New Roman" w:hAnsi="Times New Roman" w:cs="Times New Roman"/>
          <w:color w:val="000000"/>
          <w:sz w:val="24"/>
          <w:szCs w:val="24"/>
          <w:lang w:val="ru-RU"/>
        </w:rPr>
        <w:t>•</w:t>
      </w:r>
      <w:r w:rsidRPr="001A0FA4">
        <w:rPr>
          <w:rFonts w:ascii="Times New Roman" w:hAnsi="Times New Roman" w:cs="Times New Roman"/>
          <w:color w:val="000000"/>
          <w:sz w:val="24"/>
          <w:szCs w:val="24"/>
          <w:lang w:val="ru-RU"/>
        </w:rPr>
        <w:tab/>
        <w:t>копию Устава такого лица  (со всеми изменениями и дополнениями), содержащего отметку регистрирующего органа о регистрации данного Устава и изменений к нему, удостоверенную нотариально или заверенную регистрирующим органом;</w:t>
      </w:r>
    </w:p>
    <w:p w:rsidR="009B10FF" w:rsidRPr="001A0FA4" w:rsidRDefault="009B10FF" w:rsidP="009B10FF">
      <w:pPr>
        <w:autoSpaceDE w:val="0"/>
        <w:autoSpaceDN w:val="0"/>
        <w:ind w:left="705" w:right="-1" w:hanging="705"/>
        <w:jc w:val="both"/>
        <w:rPr>
          <w:color w:val="000000"/>
        </w:rPr>
      </w:pPr>
      <w:r w:rsidRPr="001A0FA4">
        <w:rPr>
          <w:color w:val="000000"/>
        </w:rPr>
        <w:t>•</w:t>
      </w:r>
      <w:r w:rsidRPr="001A0FA4">
        <w:rPr>
          <w:color w:val="000000"/>
        </w:rPr>
        <w:tab/>
        <w:t xml:space="preserve">копию </w:t>
      </w:r>
      <w:r w:rsidRPr="001A0FA4">
        <w:rPr>
          <w:snapToGrid w:val="0"/>
          <w:color w:val="000000"/>
        </w:rPr>
        <w:t xml:space="preserve">Свидетельства о государственной регистрации такого лица (ОГРН), </w:t>
      </w:r>
      <w:r w:rsidRPr="001A0FA4">
        <w:rPr>
          <w:color w:val="000000"/>
        </w:rPr>
        <w:t xml:space="preserve"> удостоверенную нотариально или заверенную регистрирующим органом;</w:t>
      </w:r>
    </w:p>
    <w:p w:rsidR="009B10FF" w:rsidRPr="001A0FA4" w:rsidRDefault="009B10FF" w:rsidP="009B10FF">
      <w:pPr>
        <w:autoSpaceDE w:val="0"/>
        <w:autoSpaceDN w:val="0"/>
        <w:adjustRightInd w:val="0"/>
        <w:ind w:left="644" w:hanging="644"/>
        <w:jc w:val="both"/>
      </w:pPr>
      <w:r w:rsidRPr="001A0FA4">
        <w:t>•</w:t>
      </w:r>
      <w:r w:rsidRPr="001A0FA4">
        <w:tab/>
        <w:t>заверенную эмитентом копию протокола (или выписку из протокола) заседания (собрания) уполномоченного органа эмитента, содержащую решение о назначении такого лица действующим  единоличным  исполнительным органом.</w:t>
      </w:r>
    </w:p>
    <w:p w:rsidR="009B10FF" w:rsidRPr="001A0FA4" w:rsidRDefault="009B10FF" w:rsidP="009B10FF">
      <w:pPr>
        <w:pStyle w:val="ConsNormal"/>
        <w:tabs>
          <w:tab w:val="left" w:pos="426"/>
        </w:tabs>
        <w:ind w:left="567" w:hanging="567"/>
        <w:jc w:val="both"/>
        <w:rPr>
          <w:sz w:val="24"/>
          <w:szCs w:val="24"/>
        </w:rPr>
      </w:pPr>
    </w:p>
    <w:p w:rsidR="009B10FF" w:rsidRPr="001A0FA4" w:rsidRDefault="009B10FF" w:rsidP="009B10FF">
      <w:pPr>
        <w:pStyle w:val="1"/>
        <w:spacing w:before="0"/>
        <w:rPr>
          <w:rFonts w:ascii="Times New Roman" w:hAnsi="Times New Roman"/>
          <w:color w:val="auto"/>
          <w:sz w:val="24"/>
          <w:szCs w:val="24"/>
        </w:rPr>
      </w:pPr>
      <w:bookmarkStart w:id="150" w:name="_Toc381609968"/>
      <w:bookmarkStart w:id="151" w:name="_Toc34625683"/>
      <w:r w:rsidRPr="001A0FA4">
        <w:rPr>
          <w:rFonts w:ascii="Times New Roman" w:hAnsi="Times New Roman"/>
          <w:color w:val="auto"/>
          <w:sz w:val="24"/>
          <w:szCs w:val="24"/>
        </w:rPr>
        <w:t>Раздел 12. Содержание основных справок и выписок из реестра</w:t>
      </w:r>
      <w:bookmarkEnd w:id="150"/>
    </w:p>
    <w:p w:rsidR="009B10FF" w:rsidRPr="001A0FA4" w:rsidRDefault="009B10FF" w:rsidP="009B10FF">
      <w:pPr>
        <w:rPr>
          <w:b/>
        </w:rPr>
      </w:pP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12.1.Выписка из реестра - документ, выдаваемый Регистратором, с указанием зарегистрированного лица, количества ценных бумаг, числящихся на его лицевом счете, ограничений или фактов обременения ценных бумаг обязательствами в момент выдачи выписки, а также иной информации, относящейся к этим ценным бумагам.</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12.2. Выписка из реестра (форма № 10 Приложения №1 к Правилам) включает следующие данные:</w:t>
      </w:r>
    </w:p>
    <w:p w:rsidR="009B10FF" w:rsidRPr="001A0FA4" w:rsidRDefault="009B10FF" w:rsidP="009B10FF">
      <w:pPr>
        <w:pStyle w:val="af4"/>
        <w:numPr>
          <w:ilvl w:val="0"/>
          <w:numId w:val="1"/>
        </w:numPr>
        <w:autoSpaceDE w:val="0"/>
        <w:autoSpaceDN w:val="0"/>
        <w:adjustRightInd w:val="0"/>
        <w:jc w:val="both"/>
        <w:rPr>
          <w:lang w:eastAsia="en-US"/>
        </w:rPr>
      </w:pPr>
      <w:proofErr w:type="gramStart"/>
      <w:r w:rsidRPr="001A0FA4">
        <w:rPr>
          <w:lang w:eastAsia="en-US"/>
        </w:rPr>
        <w:t>вид и номер (код) лицевого счета, а также фамилию, имя и, если имеется, отчество (полное наименование) зарегистрированного лица, которому открыт такой счет;</w:t>
      </w:r>
      <w:proofErr w:type="gramEnd"/>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количество ценных бумаг, учтенных на лицевом счете, а также полное наименование эмитента;</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дату, по состоянию на которую указывается количество ценных бумаг, учтенных на лицевом счете;</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сведения о фактах ограничения операций с ценными бумагами, зафиксированных (зарегистрированных) на лицевом счете на дату, по состоянию на которую указывается количество ценных бумаг, учтенных на лицевом счете.</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 xml:space="preserve">12.3. Выписка из реестра в </w:t>
      </w:r>
      <w:proofErr w:type="gramStart"/>
      <w:r w:rsidRPr="001A0FA4">
        <w:rPr>
          <w:lang w:val="ru-RU"/>
        </w:rPr>
        <w:t>отношении</w:t>
      </w:r>
      <w:proofErr w:type="gramEnd"/>
      <w:r w:rsidRPr="001A0FA4">
        <w:rPr>
          <w:lang w:val="ru-RU"/>
        </w:rPr>
        <w:t xml:space="preserve"> ценных бумаг, являющихся предметом залога (форма №11 Приложения №1 к Правилам), включает следующие данные:</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В отношении залогодержателя:</w:t>
      </w:r>
    </w:p>
    <w:p w:rsidR="009B10FF" w:rsidRPr="001A0FA4" w:rsidRDefault="009B10FF" w:rsidP="009B10FF">
      <w:pPr>
        <w:pStyle w:val="ConsNormal"/>
        <w:numPr>
          <w:ilvl w:val="0"/>
          <w:numId w:val="1"/>
        </w:numPr>
        <w:ind w:left="900"/>
        <w:jc w:val="both"/>
        <w:rPr>
          <w:sz w:val="24"/>
          <w:szCs w:val="24"/>
        </w:rPr>
      </w:pPr>
      <w:r w:rsidRPr="001A0FA4">
        <w:rPr>
          <w:sz w:val="24"/>
          <w:szCs w:val="24"/>
        </w:rPr>
        <w:t xml:space="preserve">фамилия, имя, отчество (для физических лиц) или полное наименование (для юридических лиц) или полное наименование суда или органа, в </w:t>
      </w:r>
      <w:proofErr w:type="gramStart"/>
      <w:r w:rsidRPr="001A0FA4">
        <w:rPr>
          <w:sz w:val="24"/>
          <w:szCs w:val="24"/>
        </w:rPr>
        <w:t>производстве</w:t>
      </w:r>
      <w:proofErr w:type="gramEnd"/>
      <w:r w:rsidRPr="001A0FA4">
        <w:rPr>
          <w:sz w:val="24"/>
          <w:szCs w:val="24"/>
        </w:rPr>
        <w:t xml:space="preserve"> которого находится уголовное дело;</w:t>
      </w:r>
    </w:p>
    <w:p w:rsidR="009B10FF" w:rsidRPr="001A0FA4" w:rsidRDefault="009B10FF" w:rsidP="009B10FF">
      <w:pPr>
        <w:pStyle w:val="ConsNormal"/>
        <w:numPr>
          <w:ilvl w:val="0"/>
          <w:numId w:val="1"/>
        </w:numPr>
        <w:ind w:left="900"/>
        <w:jc w:val="both"/>
        <w:rPr>
          <w:sz w:val="24"/>
          <w:szCs w:val="24"/>
        </w:rPr>
      </w:pPr>
      <w:r w:rsidRPr="001A0FA4">
        <w:rPr>
          <w:sz w:val="24"/>
          <w:szCs w:val="24"/>
        </w:rPr>
        <w:t>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регистрации (для юридических лиц).</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В отношении залогодержателей ценных бумаг, заложенных в обеспечение обязательств по облигациям, указывается на то, что залогодержателями являются владельцы таких облигаций.</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В отношении залогодателя и всех предшествующих залогодержателей:</w:t>
      </w:r>
    </w:p>
    <w:p w:rsidR="009B10FF" w:rsidRPr="001A0FA4" w:rsidRDefault="009B10FF" w:rsidP="009B10FF">
      <w:pPr>
        <w:pStyle w:val="ConsNormal"/>
        <w:numPr>
          <w:ilvl w:val="0"/>
          <w:numId w:val="1"/>
        </w:numPr>
        <w:ind w:left="900"/>
        <w:jc w:val="both"/>
        <w:rPr>
          <w:sz w:val="24"/>
          <w:szCs w:val="24"/>
        </w:rPr>
      </w:pPr>
      <w:r w:rsidRPr="001A0FA4">
        <w:rPr>
          <w:sz w:val="24"/>
          <w:szCs w:val="24"/>
        </w:rPr>
        <w:t>фамилия, имя, отчество (для физических лиц) или полное наименование (для юридических лиц).</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В отношении заложенных ценных бумаг:</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эмитента;</w:t>
      </w:r>
    </w:p>
    <w:p w:rsidR="009B10FF" w:rsidRPr="001A0FA4" w:rsidRDefault="009B10FF" w:rsidP="009B10FF">
      <w:pPr>
        <w:pStyle w:val="ConsNormal"/>
        <w:numPr>
          <w:ilvl w:val="0"/>
          <w:numId w:val="1"/>
        </w:numPr>
        <w:ind w:left="900"/>
        <w:jc w:val="both"/>
        <w:rPr>
          <w:sz w:val="24"/>
          <w:szCs w:val="24"/>
        </w:rPr>
      </w:pPr>
      <w:r w:rsidRPr="001A0FA4">
        <w:rPr>
          <w:sz w:val="24"/>
          <w:szCs w:val="24"/>
        </w:rPr>
        <w:t>количество, в том числе количество ценных бумаг, находящихся в предыдущем залоге;</w:t>
      </w:r>
    </w:p>
    <w:p w:rsidR="009B10FF" w:rsidRPr="001A0FA4" w:rsidRDefault="009B10FF" w:rsidP="009B10FF">
      <w:pPr>
        <w:pStyle w:val="ConsNormal"/>
        <w:numPr>
          <w:ilvl w:val="0"/>
          <w:numId w:val="1"/>
        </w:numPr>
        <w:ind w:left="900"/>
        <w:jc w:val="both"/>
        <w:rPr>
          <w:sz w:val="24"/>
          <w:szCs w:val="24"/>
        </w:rPr>
      </w:pPr>
      <w:r w:rsidRPr="001A0FA4">
        <w:rPr>
          <w:sz w:val="24"/>
          <w:szCs w:val="24"/>
        </w:rPr>
        <w:t>вид, категория (тип), серия, государственный регистрационный номер выпуска;</w:t>
      </w:r>
    </w:p>
    <w:p w:rsidR="009B10FF" w:rsidRPr="001A0FA4" w:rsidRDefault="009B10FF" w:rsidP="009B10FF">
      <w:pPr>
        <w:pStyle w:val="ConsNormal"/>
        <w:numPr>
          <w:ilvl w:val="0"/>
          <w:numId w:val="1"/>
        </w:numPr>
        <w:ind w:left="900"/>
        <w:jc w:val="both"/>
        <w:rPr>
          <w:sz w:val="24"/>
          <w:szCs w:val="24"/>
        </w:rPr>
      </w:pPr>
      <w:r w:rsidRPr="001A0FA4">
        <w:rPr>
          <w:sz w:val="24"/>
          <w:szCs w:val="24"/>
        </w:rPr>
        <w:t>номер лицевого счета зарегистрированного лица - залогодателя, на котором учитываются заложенные ценные бумаги;</w:t>
      </w:r>
    </w:p>
    <w:p w:rsidR="009B10FF" w:rsidRPr="001A0FA4" w:rsidRDefault="009B10FF" w:rsidP="009B10FF">
      <w:pPr>
        <w:pStyle w:val="ConsNormal"/>
        <w:numPr>
          <w:ilvl w:val="0"/>
          <w:numId w:val="1"/>
        </w:numPr>
        <w:ind w:left="900"/>
        <w:jc w:val="both"/>
        <w:rPr>
          <w:sz w:val="24"/>
          <w:szCs w:val="24"/>
        </w:rPr>
      </w:pPr>
      <w:r w:rsidRPr="001A0FA4">
        <w:rPr>
          <w:sz w:val="24"/>
          <w:szCs w:val="24"/>
        </w:rPr>
        <w:t>номер и дата договора о залоге;</w:t>
      </w:r>
    </w:p>
    <w:p w:rsidR="009B10FF" w:rsidRPr="001A0FA4" w:rsidRDefault="009B10FF" w:rsidP="009B10FF">
      <w:pPr>
        <w:pStyle w:val="ConsNormal"/>
        <w:numPr>
          <w:ilvl w:val="0"/>
          <w:numId w:val="1"/>
        </w:numPr>
        <w:ind w:left="900"/>
        <w:jc w:val="both"/>
        <w:rPr>
          <w:sz w:val="24"/>
          <w:szCs w:val="24"/>
        </w:rPr>
      </w:pPr>
      <w:r w:rsidRPr="001A0FA4">
        <w:rPr>
          <w:sz w:val="24"/>
          <w:szCs w:val="24"/>
        </w:rPr>
        <w:t>все содержащиеся в данных лицевых счетов зарегистрированного лица - залогодателя и залогодержателя условия залога.</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12.4. Уведомление о проведении операции (форма № 12 Приложения №1 к Правилам) включает следующие данные:</w:t>
      </w:r>
    </w:p>
    <w:p w:rsidR="009B10FF" w:rsidRPr="001A0FA4" w:rsidRDefault="009B10FF" w:rsidP="009B10FF">
      <w:pPr>
        <w:pStyle w:val="af4"/>
        <w:numPr>
          <w:ilvl w:val="0"/>
          <w:numId w:val="1"/>
        </w:numPr>
        <w:autoSpaceDE w:val="0"/>
        <w:autoSpaceDN w:val="0"/>
        <w:adjustRightInd w:val="0"/>
        <w:jc w:val="both"/>
        <w:rPr>
          <w:lang w:eastAsia="en-US"/>
        </w:rPr>
      </w:pPr>
      <w:proofErr w:type="gramStart"/>
      <w:r w:rsidRPr="001A0FA4">
        <w:rPr>
          <w:lang w:eastAsia="en-US"/>
        </w:rPr>
        <w:t>вид и номер (код) лицевого счета, с которого списаны ценные бумаги или по которому осуществлена фиксация (регистрация) факта ограничения операций с ценными бумагами или факта снятия ограничений на операции с ценными бумагами, а также фамилию, имя и, если имеется, отчество (полное наименование) зарегистрированного лица, которому открыт такой счет;</w:t>
      </w:r>
      <w:proofErr w:type="gramEnd"/>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w:t>
      </w:r>
      <w:proofErr w:type="gramStart"/>
      <w:r w:rsidRPr="001A0FA4">
        <w:rPr>
          <w:lang w:eastAsia="en-US"/>
        </w:rPr>
        <w:t>вид и номер (код) лицевого счета, на который зачислены ценные бумаги, а также фамилия, имя и, если имеется, отчество (полное наименование) зарегистрированного лица, которому открыт такой счет;</w:t>
      </w:r>
      <w:proofErr w:type="gramEnd"/>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дату совершения операции, а также дату, по состоянию на которую совершена операция, если она отличается от даты совершения операции;</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w:t>
      </w:r>
      <w:proofErr w:type="gramStart"/>
      <w:r w:rsidRPr="001A0FA4">
        <w:rPr>
          <w:lang w:eastAsia="en-US"/>
        </w:rPr>
        <w:t>количество ценных бумаг, вид, категорию, тип ценных бумаг, государственный регистрационный номер выпуска (дополнительного выпуска) эмиссионных ценных бумаг, а также полное наименование эмитента, либо полное наименование управляющей компании паевого инвестиционного фонда и полное или краткое название паевого инвестиционного фонда, либо полное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w:t>
      </w:r>
      <w:proofErr w:type="gramEnd"/>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основания передачи ценных бумаг (номер, дата договора, </w:t>
      </w:r>
      <w:proofErr w:type="spellStart"/>
      <w:r w:rsidRPr="001A0FA4">
        <w:rPr>
          <w:lang w:eastAsia="en-US"/>
        </w:rPr>
        <w:t>референс</w:t>
      </w:r>
      <w:proofErr w:type="spellEnd"/>
      <w:r w:rsidRPr="001A0FA4">
        <w:rPr>
          <w:lang w:eastAsia="en-US"/>
        </w:rPr>
        <w:t xml:space="preserve"> и др.).</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12.5.</w:t>
      </w:r>
      <w:r w:rsidRPr="001A0FA4">
        <w:rPr>
          <w:b/>
          <w:lang w:val="ru-RU"/>
        </w:rPr>
        <w:t xml:space="preserve"> </w:t>
      </w:r>
      <w:r w:rsidRPr="001A0FA4">
        <w:rPr>
          <w:lang w:val="ru-RU"/>
        </w:rPr>
        <w:t xml:space="preserve">Справка об операциях по лицевому счету (за указанный период) - документ, выдаваемый Регистратором зарегистрированному лицу (его уполномоченному представителю), свидетельствующий о записях по лицевому счету и содержащий данные о зарегистрированном лице; о ценных бумагах, числящихся на его лицевом </w:t>
      </w:r>
      <w:proofErr w:type="gramStart"/>
      <w:r w:rsidRPr="001A0FA4">
        <w:rPr>
          <w:lang w:val="ru-RU"/>
        </w:rPr>
        <w:t>счете</w:t>
      </w:r>
      <w:proofErr w:type="gramEnd"/>
      <w:r w:rsidRPr="001A0FA4">
        <w:rPr>
          <w:lang w:val="ru-RU"/>
        </w:rPr>
        <w:t xml:space="preserve"> на начало указанного периода; об операциях (за исключением подготовки списков владельцев, а также операций, предусмотренных разделом 8 Правил), проведенных Регистратором по лицевому счету за указанный период; о ценных бумагах, числящихся на его лицевом </w:t>
      </w:r>
      <w:proofErr w:type="gramStart"/>
      <w:r w:rsidRPr="001A0FA4">
        <w:rPr>
          <w:lang w:val="ru-RU"/>
        </w:rPr>
        <w:t>счете</w:t>
      </w:r>
      <w:proofErr w:type="gramEnd"/>
      <w:r w:rsidRPr="001A0FA4">
        <w:rPr>
          <w:lang w:val="ru-RU"/>
        </w:rPr>
        <w:t xml:space="preserve"> на конец указанного периода; о фактах обременения ценных бумаг обязательствами на начало и на конец указанного периода.</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12.6. Справка об операциях по лицевому счету (форма № 14 Приложения №1 к Правилам) включает следующие данные:</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вид и номер (код) лицевого счета;</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 фамилию, имя и, если имеется, отчество (полное наименование) зарегистрированного лица, которому открыт такой счет;</w:t>
      </w:r>
    </w:p>
    <w:p w:rsidR="009B10FF" w:rsidRPr="001A0FA4" w:rsidRDefault="009B10FF" w:rsidP="009B10FF">
      <w:pPr>
        <w:pStyle w:val="af4"/>
        <w:numPr>
          <w:ilvl w:val="0"/>
          <w:numId w:val="1"/>
        </w:numPr>
        <w:autoSpaceDE w:val="0"/>
        <w:autoSpaceDN w:val="0"/>
        <w:adjustRightInd w:val="0"/>
        <w:jc w:val="both"/>
        <w:rPr>
          <w:lang w:eastAsia="en-US"/>
        </w:rPr>
      </w:pPr>
      <w:r w:rsidRPr="001A0FA4">
        <w:rPr>
          <w:lang w:eastAsia="en-US"/>
        </w:rPr>
        <w:t xml:space="preserve">сведения,  в </w:t>
      </w:r>
      <w:proofErr w:type="gramStart"/>
      <w:r w:rsidRPr="001A0FA4">
        <w:rPr>
          <w:lang w:eastAsia="en-US"/>
        </w:rPr>
        <w:t>отношении</w:t>
      </w:r>
      <w:proofErr w:type="gramEnd"/>
      <w:r w:rsidRPr="001A0FA4">
        <w:rPr>
          <w:lang w:eastAsia="en-US"/>
        </w:rPr>
        <w:t xml:space="preserve"> каждой операции, совершенной по лицевому счету за период, за который составляется справка.</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12.7. Справка о наличии на лицевом счете ценных бумаг (форма № 16 Приложения №1 к Правилам) - документ, выдаваемый Регистратором зарегистрированному лицу (его уполномоченному представителю), содержащий данные о зарегистрированном лице;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9B10FF" w:rsidRPr="001A0FA4" w:rsidRDefault="009B10FF" w:rsidP="009B10FF">
      <w:pPr>
        <w:ind w:left="567" w:hanging="567"/>
        <w:jc w:val="both"/>
      </w:pPr>
      <w:r w:rsidRPr="001A0FA4">
        <w:t xml:space="preserve">12.8. </w:t>
      </w:r>
      <w:proofErr w:type="gramStart"/>
      <w:r w:rsidRPr="001A0FA4">
        <w:t>Справка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 (форма № 15 Приложения № 1 к Правилам) – документ, выдаваемый Регистратором зарегистрированному лицу (уполномоченному представителю), содержащий данные о зарегистрированном лице, о наличии на его счете  количества  ценных бумаг, о процентном соотношении общего количества принадлежащих зарегистрированному лицу ценных</w:t>
      </w:r>
      <w:proofErr w:type="gramEnd"/>
      <w:r w:rsidRPr="001A0FA4">
        <w:t xml:space="preserve"> бумаг к уставному капиталу эмитента и общему количеству ценных бумаг данной категории (типа).</w:t>
      </w:r>
    </w:p>
    <w:p w:rsidR="009B10FF" w:rsidRPr="001A0FA4" w:rsidRDefault="009B10FF" w:rsidP="009B10FF">
      <w:pPr>
        <w:pStyle w:val="ConsNormal"/>
        <w:ind w:left="540" w:hanging="540"/>
        <w:jc w:val="both"/>
        <w:rPr>
          <w:sz w:val="24"/>
          <w:szCs w:val="24"/>
        </w:rPr>
      </w:pPr>
      <w:r w:rsidRPr="001A0FA4">
        <w:rPr>
          <w:sz w:val="24"/>
          <w:szCs w:val="24"/>
        </w:rPr>
        <w:t xml:space="preserve">13.9. </w:t>
      </w:r>
      <w:proofErr w:type="gramStart"/>
      <w:r w:rsidRPr="001A0FA4">
        <w:rPr>
          <w:sz w:val="24"/>
          <w:szCs w:val="24"/>
        </w:rPr>
        <w:t>Справка о состоянии лицевого счета на дату – документ, выдаваемый Регистратором по запросам уполномоченных представителей  государственных органов, в т.ч. нотариусов,  зарегистрированных лиц (уполномоченных представителей), с указанием зарегистрированного лица, количества ценных бумаг числящихся на его лицевом счете, ограничений или фактов обременения ценных бумаг обязательствами на дату указанную в запросе, а также иной информации, относящейся к этим ценным бумагам.</w:t>
      </w:r>
      <w:proofErr w:type="gramEnd"/>
    </w:p>
    <w:p w:rsidR="009B10FF" w:rsidRPr="001A0FA4" w:rsidRDefault="009B10FF" w:rsidP="009B10FF">
      <w:pPr>
        <w:pStyle w:val="ConsNormal"/>
        <w:ind w:left="540" w:firstLine="336"/>
        <w:jc w:val="both"/>
        <w:rPr>
          <w:sz w:val="24"/>
          <w:szCs w:val="24"/>
        </w:rPr>
      </w:pPr>
      <w:r w:rsidRPr="001A0FA4">
        <w:rPr>
          <w:sz w:val="24"/>
          <w:szCs w:val="24"/>
        </w:rPr>
        <w:t>Справка о состоянии лицевого счета на дату (форма № 27 Приложения № 1 к Правилам)  включает следующие данные:</w:t>
      </w:r>
    </w:p>
    <w:p w:rsidR="009B10FF" w:rsidRPr="001A0FA4" w:rsidRDefault="009B10FF" w:rsidP="009B10FF">
      <w:pPr>
        <w:pStyle w:val="ConsNormal"/>
        <w:ind w:left="540" w:firstLine="0"/>
        <w:jc w:val="both"/>
        <w:rPr>
          <w:sz w:val="24"/>
          <w:szCs w:val="24"/>
        </w:rPr>
      </w:pPr>
      <w:r w:rsidRPr="001A0FA4">
        <w:rPr>
          <w:sz w:val="24"/>
          <w:szCs w:val="24"/>
        </w:rPr>
        <w:t>•</w:t>
      </w:r>
      <w:r w:rsidRPr="001A0FA4">
        <w:rPr>
          <w:sz w:val="24"/>
          <w:szCs w:val="24"/>
        </w:rPr>
        <w:tab/>
        <w:t>полное наименование эмитента, место нахождения эмитента, наименование органа, осуществившего регистрацию, основной государственный регистрационный номер и дата регистрации;</w:t>
      </w:r>
    </w:p>
    <w:p w:rsidR="009B10FF" w:rsidRPr="001A0FA4" w:rsidRDefault="009B10FF" w:rsidP="009B10FF">
      <w:pPr>
        <w:pStyle w:val="ConsNormal"/>
        <w:numPr>
          <w:ilvl w:val="0"/>
          <w:numId w:val="1"/>
        </w:numPr>
        <w:ind w:left="900"/>
        <w:jc w:val="both"/>
        <w:rPr>
          <w:sz w:val="24"/>
          <w:szCs w:val="24"/>
        </w:rPr>
      </w:pPr>
      <w:r w:rsidRPr="001A0FA4">
        <w:rPr>
          <w:sz w:val="24"/>
          <w:szCs w:val="24"/>
        </w:rPr>
        <w:t>номер лицевого счета зарегистрированного лица;</w:t>
      </w:r>
    </w:p>
    <w:p w:rsidR="009B10FF" w:rsidRPr="001A0FA4" w:rsidRDefault="009B10FF" w:rsidP="009B10FF">
      <w:pPr>
        <w:pStyle w:val="ConsNormal"/>
        <w:numPr>
          <w:ilvl w:val="0"/>
          <w:numId w:val="1"/>
        </w:numPr>
        <w:ind w:left="900"/>
        <w:jc w:val="both"/>
        <w:rPr>
          <w:sz w:val="24"/>
          <w:szCs w:val="24"/>
        </w:rPr>
      </w:pPr>
      <w:r w:rsidRPr="001A0FA4">
        <w:rPr>
          <w:sz w:val="24"/>
          <w:szCs w:val="24"/>
        </w:rPr>
        <w:t>фамилия, имя, отчество (полное наименование) зарегистрированного лица;</w:t>
      </w:r>
    </w:p>
    <w:p w:rsidR="009B10FF" w:rsidRPr="001A0FA4" w:rsidRDefault="009B10FF" w:rsidP="009B10FF">
      <w:pPr>
        <w:pStyle w:val="ConsNormal"/>
        <w:numPr>
          <w:ilvl w:val="0"/>
          <w:numId w:val="1"/>
        </w:numPr>
        <w:ind w:left="900"/>
        <w:jc w:val="both"/>
        <w:rPr>
          <w:sz w:val="24"/>
          <w:szCs w:val="24"/>
        </w:rPr>
      </w:pPr>
      <w:r w:rsidRPr="001A0FA4">
        <w:rPr>
          <w:sz w:val="24"/>
          <w:szCs w:val="24"/>
        </w:rPr>
        <w:t>вид, номер, серия, дата и место выдачи документа, удостоверяющего личность, а также наименование органа, выдавшего документ (для физического лица) или основной государственный регистрационный номер и наименование органа, осуществившего регистрацию, дата регистрации (для юридического лица);</w:t>
      </w:r>
    </w:p>
    <w:p w:rsidR="009B10FF" w:rsidRPr="001A0FA4" w:rsidRDefault="009B10FF" w:rsidP="009B10FF">
      <w:pPr>
        <w:pStyle w:val="ConsNormal"/>
        <w:numPr>
          <w:ilvl w:val="0"/>
          <w:numId w:val="1"/>
        </w:numPr>
        <w:ind w:left="900"/>
        <w:jc w:val="both"/>
        <w:rPr>
          <w:sz w:val="24"/>
          <w:szCs w:val="24"/>
        </w:rPr>
      </w:pPr>
      <w:r w:rsidRPr="001A0FA4">
        <w:rPr>
          <w:sz w:val="24"/>
          <w:szCs w:val="24"/>
        </w:rPr>
        <w:t>дата, на которую справка о состоянии счета подтверждает записи о ценных бумагах, учитываемых на лицевом счете зарегистрированного лица;</w:t>
      </w:r>
    </w:p>
    <w:p w:rsidR="009B10FF" w:rsidRPr="001A0FA4" w:rsidRDefault="009B10FF" w:rsidP="009B10FF">
      <w:pPr>
        <w:pStyle w:val="ConsNormal"/>
        <w:numPr>
          <w:ilvl w:val="0"/>
          <w:numId w:val="1"/>
        </w:numPr>
        <w:ind w:left="900"/>
        <w:jc w:val="both"/>
        <w:rPr>
          <w:sz w:val="24"/>
          <w:szCs w:val="24"/>
        </w:rPr>
      </w:pPr>
      <w:r w:rsidRPr="001A0FA4">
        <w:rPr>
          <w:sz w:val="24"/>
          <w:szCs w:val="24"/>
        </w:rPr>
        <w:t>вид, количество, категория (тип или серия),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9B10FF" w:rsidRPr="001A0FA4" w:rsidRDefault="009B10FF" w:rsidP="009B10FF">
      <w:pPr>
        <w:pStyle w:val="ConsNormal"/>
        <w:numPr>
          <w:ilvl w:val="0"/>
          <w:numId w:val="1"/>
        </w:numPr>
        <w:ind w:left="900"/>
        <w:jc w:val="both"/>
        <w:rPr>
          <w:sz w:val="24"/>
          <w:szCs w:val="24"/>
        </w:rPr>
      </w:pPr>
      <w:r w:rsidRPr="001A0FA4">
        <w:rPr>
          <w:sz w:val="24"/>
          <w:szCs w:val="24"/>
        </w:rPr>
        <w:t>вид лицевого счета лица (владелец, номинальный держатель, доверительный управляющий, депозитный счет);</w:t>
      </w:r>
    </w:p>
    <w:p w:rsidR="009B10FF" w:rsidRPr="001A0FA4" w:rsidRDefault="009B10FF" w:rsidP="009B10FF">
      <w:pPr>
        <w:pStyle w:val="ConsNormal"/>
        <w:numPr>
          <w:ilvl w:val="0"/>
          <w:numId w:val="1"/>
        </w:numPr>
        <w:ind w:left="900"/>
        <w:jc w:val="both"/>
        <w:rPr>
          <w:sz w:val="24"/>
          <w:szCs w:val="24"/>
        </w:rPr>
      </w:pPr>
      <w:r w:rsidRPr="001A0FA4">
        <w:rPr>
          <w:sz w:val="24"/>
          <w:szCs w:val="24"/>
        </w:rPr>
        <w:t>полное наименование Регистратора;</w:t>
      </w:r>
    </w:p>
    <w:p w:rsidR="009B10FF" w:rsidRPr="001A0FA4" w:rsidRDefault="009B10FF" w:rsidP="009B10FF">
      <w:pPr>
        <w:pStyle w:val="ConsNormal"/>
        <w:numPr>
          <w:ilvl w:val="0"/>
          <w:numId w:val="1"/>
        </w:numPr>
        <w:ind w:left="900"/>
        <w:jc w:val="both"/>
        <w:rPr>
          <w:sz w:val="24"/>
          <w:szCs w:val="24"/>
        </w:rPr>
      </w:pPr>
      <w:r w:rsidRPr="001A0FA4">
        <w:rPr>
          <w:sz w:val="24"/>
          <w:szCs w:val="24"/>
        </w:rPr>
        <w:t>наименование органа, осуществившего регистрацию;</w:t>
      </w:r>
    </w:p>
    <w:p w:rsidR="009B10FF" w:rsidRPr="001A0FA4" w:rsidRDefault="009B10FF" w:rsidP="009B10FF">
      <w:pPr>
        <w:pStyle w:val="ConsNormal"/>
        <w:numPr>
          <w:ilvl w:val="0"/>
          <w:numId w:val="1"/>
        </w:numPr>
        <w:ind w:left="900"/>
        <w:jc w:val="both"/>
        <w:rPr>
          <w:sz w:val="24"/>
          <w:szCs w:val="24"/>
        </w:rPr>
      </w:pPr>
      <w:r w:rsidRPr="001A0FA4">
        <w:rPr>
          <w:sz w:val="24"/>
          <w:szCs w:val="24"/>
        </w:rPr>
        <w:t>основной государственный регистрационный номер и дата регистрации;</w:t>
      </w:r>
    </w:p>
    <w:p w:rsidR="009B10FF" w:rsidRPr="001A0FA4" w:rsidRDefault="009B10FF" w:rsidP="009B10FF">
      <w:pPr>
        <w:pStyle w:val="ConsNormal"/>
        <w:numPr>
          <w:ilvl w:val="0"/>
          <w:numId w:val="1"/>
        </w:numPr>
        <w:ind w:left="900"/>
        <w:jc w:val="both"/>
        <w:rPr>
          <w:sz w:val="24"/>
          <w:szCs w:val="24"/>
        </w:rPr>
      </w:pPr>
      <w:r w:rsidRPr="001A0FA4">
        <w:rPr>
          <w:sz w:val="24"/>
          <w:szCs w:val="24"/>
        </w:rPr>
        <w:t>место нахождения и телефон Регистратора;</w:t>
      </w:r>
    </w:p>
    <w:p w:rsidR="009B10FF" w:rsidRPr="001A0FA4" w:rsidRDefault="009B10FF" w:rsidP="009B10FF">
      <w:pPr>
        <w:pStyle w:val="ConsNormal"/>
        <w:numPr>
          <w:ilvl w:val="0"/>
          <w:numId w:val="1"/>
        </w:numPr>
        <w:ind w:left="900"/>
        <w:jc w:val="both"/>
        <w:rPr>
          <w:sz w:val="24"/>
          <w:szCs w:val="24"/>
        </w:rPr>
      </w:pPr>
      <w:r w:rsidRPr="001A0FA4">
        <w:rPr>
          <w:sz w:val="24"/>
          <w:szCs w:val="24"/>
        </w:rPr>
        <w:t>указание на то, что справка  не является ценной бумагой;</w:t>
      </w:r>
    </w:p>
    <w:p w:rsidR="009B10FF" w:rsidRPr="001A0FA4" w:rsidRDefault="009B10FF" w:rsidP="009B10FF">
      <w:pPr>
        <w:pStyle w:val="ConsNormal"/>
        <w:numPr>
          <w:ilvl w:val="0"/>
          <w:numId w:val="1"/>
        </w:numPr>
        <w:ind w:left="900"/>
        <w:jc w:val="both"/>
        <w:rPr>
          <w:sz w:val="24"/>
          <w:szCs w:val="24"/>
        </w:rPr>
      </w:pPr>
      <w:r w:rsidRPr="001A0FA4">
        <w:rPr>
          <w:sz w:val="24"/>
          <w:szCs w:val="24"/>
        </w:rPr>
        <w:t>печать и подпись уполномоченного лица Регистратора».</w:t>
      </w:r>
    </w:p>
    <w:p w:rsidR="009B10FF" w:rsidRDefault="009B10FF" w:rsidP="009B10FF">
      <w:pPr>
        <w:pStyle w:val="ConsNormal"/>
        <w:ind w:left="900" w:firstLine="0"/>
        <w:jc w:val="both"/>
        <w:rPr>
          <w:sz w:val="24"/>
          <w:szCs w:val="24"/>
        </w:rPr>
      </w:pPr>
    </w:p>
    <w:p w:rsidR="00DA56CD" w:rsidRPr="001A0FA4" w:rsidRDefault="00DA56CD" w:rsidP="009B10FF">
      <w:pPr>
        <w:pStyle w:val="ConsNormal"/>
        <w:ind w:left="900" w:firstLine="0"/>
        <w:jc w:val="both"/>
        <w:rPr>
          <w:sz w:val="24"/>
          <w:szCs w:val="24"/>
        </w:rPr>
      </w:pPr>
    </w:p>
    <w:p w:rsidR="009B10FF" w:rsidRPr="001A0FA4" w:rsidRDefault="009B10FF" w:rsidP="009B10FF">
      <w:pPr>
        <w:pStyle w:val="1"/>
        <w:spacing w:before="0"/>
        <w:rPr>
          <w:rFonts w:ascii="Times New Roman" w:hAnsi="Times New Roman"/>
          <w:color w:val="auto"/>
          <w:sz w:val="24"/>
          <w:szCs w:val="24"/>
        </w:rPr>
      </w:pPr>
      <w:bookmarkStart w:id="152" w:name="_Toc34625643"/>
      <w:bookmarkStart w:id="153" w:name="_Toc381609969"/>
      <w:r w:rsidRPr="001A0FA4">
        <w:rPr>
          <w:rFonts w:ascii="Times New Roman" w:hAnsi="Times New Roman"/>
          <w:color w:val="auto"/>
          <w:sz w:val="24"/>
          <w:szCs w:val="24"/>
        </w:rPr>
        <w:t>Раздел 13. Порядок раскрытия информации  Регистратор</w:t>
      </w:r>
      <w:bookmarkEnd w:id="152"/>
      <w:bookmarkEnd w:id="153"/>
      <w:r w:rsidRPr="001A0FA4">
        <w:rPr>
          <w:rFonts w:ascii="Times New Roman" w:hAnsi="Times New Roman"/>
          <w:color w:val="auto"/>
          <w:sz w:val="24"/>
          <w:szCs w:val="24"/>
        </w:rPr>
        <w:t>ом.</w:t>
      </w:r>
    </w:p>
    <w:p w:rsidR="009B10FF" w:rsidRPr="001A0FA4" w:rsidRDefault="009B10FF" w:rsidP="009B10FF"/>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 xml:space="preserve">13.1. Регистратор раскрывает информацию о своей деятельности  в  соответствии требованиями Указания Банка России от 28.12.2015 № 3921-У «О составе, объеме, порядке и сроках раскрытия информации профессиональными участниками рынка ценных бумаг». </w:t>
      </w:r>
    </w:p>
    <w:p w:rsidR="009B10FF" w:rsidRPr="001A0FA4" w:rsidRDefault="009B10FF" w:rsidP="009B10FF">
      <w:pPr>
        <w:pStyle w:val="ab"/>
        <w:widowControl w:val="0"/>
        <w:tabs>
          <w:tab w:val="clear" w:pos="567"/>
          <w:tab w:val="left" w:pos="0"/>
          <w:tab w:val="left" w:pos="851"/>
        </w:tabs>
        <w:ind w:left="567" w:hanging="567"/>
        <w:rPr>
          <w:lang w:val="ru-RU"/>
        </w:rPr>
      </w:pPr>
      <w:r w:rsidRPr="001A0FA4">
        <w:rPr>
          <w:lang w:val="ru-RU"/>
        </w:rPr>
        <w:tab/>
        <w:t xml:space="preserve">Раскрытие информации осуществляется Регистратором на официальном сайте Регистратора </w:t>
      </w:r>
      <w:r w:rsidRPr="001A0FA4">
        <w:rPr>
          <w:lang w:val="en-US"/>
        </w:rPr>
        <w:t>www</w:t>
      </w:r>
      <w:r w:rsidRPr="001A0FA4">
        <w:rPr>
          <w:lang w:val="ru-RU"/>
        </w:rPr>
        <w:t xml:space="preserve">. </w:t>
      </w:r>
      <w:proofErr w:type="spellStart"/>
      <w:r w:rsidRPr="001A0FA4">
        <w:rPr>
          <w:lang w:val="en-US"/>
        </w:rPr>
        <w:t>servis</w:t>
      </w:r>
      <w:proofErr w:type="spellEnd"/>
      <w:r w:rsidRPr="001A0FA4">
        <w:rPr>
          <w:lang w:val="ru-RU"/>
        </w:rPr>
        <w:t>-</w:t>
      </w:r>
      <w:proofErr w:type="spellStart"/>
      <w:r w:rsidRPr="001A0FA4">
        <w:rPr>
          <w:lang w:val="en-US"/>
        </w:rPr>
        <w:t>reestr</w:t>
      </w:r>
      <w:proofErr w:type="spellEnd"/>
      <w:r w:rsidRPr="001A0FA4">
        <w:rPr>
          <w:lang w:val="ru-RU"/>
        </w:rPr>
        <w:t>.</w:t>
      </w:r>
      <w:proofErr w:type="spellStart"/>
      <w:r w:rsidRPr="001A0FA4">
        <w:rPr>
          <w:lang w:val="en-US"/>
        </w:rPr>
        <w:t>ru</w:t>
      </w:r>
      <w:proofErr w:type="spellEnd"/>
      <w:r w:rsidRPr="001A0FA4">
        <w:rPr>
          <w:lang w:val="ru-RU"/>
        </w:rPr>
        <w:t xml:space="preserve">  в информационно-телекоммуникационной сети  «Интернет».</w:t>
      </w:r>
    </w:p>
    <w:p w:rsidR="009B10FF" w:rsidRPr="001A0FA4" w:rsidRDefault="009B10FF" w:rsidP="009B10FF"/>
    <w:p w:rsidR="009B10FF" w:rsidRPr="001A0FA4" w:rsidRDefault="009B10FF" w:rsidP="009B10FF">
      <w:pPr>
        <w:pStyle w:val="1"/>
        <w:spacing w:before="0"/>
        <w:rPr>
          <w:rFonts w:ascii="Times New Roman" w:hAnsi="Times New Roman"/>
          <w:color w:val="auto"/>
          <w:sz w:val="24"/>
          <w:szCs w:val="24"/>
        </w:rPr>
      </w:pPr>
      <w:bookmarkStart w:id="154" w:name="_Toc381609971"/>
    </w:p>
    <w:p w:rsidR="009B10FF" w:rsidRPr="001A0FA4" w:rsidRDefault="009B10FF" w:rsidP="009B10FF"/>
    <w:p w:rsidR="009B10FF" w:rsidRPr="001A0FA4" w:rsidRDefault="009B10FF" w:rsidP="009B10FF">
      <w:pPr>
        <w:pStyle w:val="1"/>
        <w:spacing w:before="0"/>
        <w:rPr>
          <w:rFonts w:ascii="Times New Roman" w:hAnsi="Times New Roman"/>
          <w:color w:val="auto"/>
          <w:sz w:val="24"/>
          <w:szCs w:val="24"/>
        </w:rPr>
      </w:pPr>
      <w:r w:rsidRPr="001A0FA4">
        <w:rPr>
          <w:rFonts w:ascii="Times New Roman" w:hAnsi="Times New Roman"/>
          <w:color w:val="auto"/>
          <w:sz w:val="24"/>
          <w:szCs w:val="24"/>
        </w:rPr>
        <w:t>Раздел 14. Порядок взаимодействия Регистратора и филиалов</w:t>
      </w:r>
      <w:bookmarkEnd w:id="154"/>
    </w:p>
    <w:p w:rsidR="009B10FF" w:rsidRPr="001A0FA4" w:rsidRDefault="009B10FF" w:rsidP="009B10FF"/>
    <w:p w:rsidR="009B10FF" w:rsidRPr="001A0FA4" w:rsidRDefault="009B10FF" w:rsidP="009B10FF">
      <w:pPr>
        <w:ind w:left="567" w:hanging="567"/>
        <w:jc w:val="both"/>
      </w:pPr>
      <w:r w:rsidRPr="001A0FA4">
        <w:t xml:space="preserve">14.1. Все филиалы осуществляют прием документов для совершения операций, указанных в </w:t>
      </w:r>
      <w:proofErr w:type="gramStart"/>
      <w:r w:rsidRPr="001A0FA4">
        <w:t>разделах</w:t>
      </w:r>
      <w:proofErr w:type="gramEnd"/>
      <w:r w:rsidRPr="001A0FA4">
        <w:t xml:space="preserve">  Правил во всех реестрах, ведение которых осуществляется Регистратором, в сроки и в порядке, установленном действующим законодательством РФ и настоящими Правилами.</w:t>
      </w:r>
    </w:p>
    <w:p w:rsidR="009B10FF" w:rsidRPr="001A0FA4" w:rsidRDefault="009B10FF" w:rsidP="009B10FF">
      <w:pPr>
        <w:ind w:left="567" w:hanging="567"/>
        <w:jc w:val="both"/>
      </w:pPr>
    </w:p>
    <w:bookmarkEnd w:id="151"/>
    <w:p w:rsidR="009B10FF" w:rsidRPr="001A0FA4" w:rsidRDefault="009B10FF" w:rsidP="009B10FF">
      <w:pPr>
        <w:ind w:left="567" w:hanging="567"/>
        <w:jc w:val="both"/>
        <w:rPr>
          <w:b/>
        </w:rPr>
      </w:pPr>
      <w:r w:rsidRPr="001A0FA4">
        <w:rPr>
          <w:b/>
        </w:rPr>
        <w:t>Раздел 15. Порядок хранения и защиты записей и документов.</w:t>
      </w:r>
    </w:p>
    <w:p w:rsidR="009B10FF" w:rsidRPr="001A0FA4" w:rsidRDefault="009B10FF" w:rsidP="009B10FF">
      <w:pPr>
        <w:ind w:left="567" w:hanging="567"/>
        <w:jc w:val="both"/>
        <w:rPr>
          <w:b/>
        </w:rPr>
      </w:pPr>
    </w:p>
    <w:p w:rsidR="009B10FF" w:rsidRPr="001A0FA4" w:rsidRDefault="009B10FF" w:rsidP="009B10FF">
      <w:pPr>
        <w:ind w:left="567" w:hanging="567"/>
        <w:jc w:val="both"/>
      </w:pPr>
      <w:r w:rsidRPr="001A0FA4">
        <w:tab/>
        <w:t xml:space="preserve"> В целях обеспечения хранения и защиты  записей и документов Регистратор обеспечивает:</w:t>
      </w:r>
    </w:p>
    <w:p w:rsidR="009B10FF" w:rsidRPr="001A0FA4" w:rsidRDefault="009B10FF" w:rsidP="009B10FF">
      <w:pPr>
        <w:autoSpaceDE w:val="0"/>
        <w:autoSpaceDN w:val="0"/>
        <w:adjustRightInd w:val="0"/>
        <w:ind w:firstLine="540"/>
        <w:jc w:val="both"/>
        <w:rPr>
          <w:rFonts w:eastAsia="Calibri"/>
        </w:rPr>
      </w:pPr>
      <w:r w:rsidRPr="001A0FA4">
        <w:rPr>
          <w:rFonts w:eastAsia="Calibri"/>
        </w:rPr>
        <w:t>защиту от несанкционированного доступа к учетным записям 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rsidR="009B10FF" w:rsidRPr="001A0FA4" w:rsidRDefault="009B10FF" w:rsidP="009B10FF">
      <w:pPr>
        <w:autoSpaceDE w:val="0"/>
        <w:autoSpaceDN w:val="0"/>
        <w:adjustRightInd w:val="0"/>
        <w:ind w:firstLine="540"/>
        <w:jc w:val="both"/>
        <w:rPr>
          <w:rFonts w:eastAsia="Calibri"/>
        </w:rPr>
      </w:pPr>
      <w:r w:rsidRPr="001A0FA4">
        <w:rPr>
          <w:rFonts w:eastAsia="Calibri"/>
        </w:rPr>
        <w:t>защиту учетных записей на всех этапах функционирования программно-технических средств обработки и хранения учетных записей;</w:t>
      </w:r>
    </w:p>
    <w:p w:rsidR="009B10FF" w:rsidRPr="001A0FA4" w:rsidRDefault="009B10FF" w:rsidP="009B10FF">
      <w:pPr>
        <w:autoSpaceDE w:val="0"/>
        <w:autoSpaceDN w:val="0"/>
        <w:adjustRightInd w:val="0"/>
        <w:ind w:firstLine="540"/>
        <w:jc w:val="both"/>
        <w:rPr>
          <w:rFonts w:eastAsia="Calibri"/>
        </w:rPr>
      </w:pPr>
      <w:r w:rsidRPr="001A0FA4">
        <w:rPr>
          <w:rFonts w:eastAsia="Calibri"/>
        </w:rPr>
        <w:t>защиту учетных записей средствами антивирусной защиты;</w:t>
      </w:r>
    </w:p>
    <w:p w:rsidR="009B10FF" w:rsidRPr="001A0FA4" w:rsidRDefault="009B10FF" w:rsidP="009B10FF">
      <w:pPr>
        <w:autoSpaceDE w:val="0"/>
        <w:autoSpaceDN w:val="0"/>
        <w:adjustRightInd w:val="0"/>
        <w:ind w:firstLine="540"/>
        <w:jc w:val="both"/>
        <w:rPr>
          <w:rFonts w:eastAsia="Calibri"/>
        </w:rPr>
      </w:pPr>
      <w:r w:rsidRPr="001A0FA4">
        <w:rPr>
          <w:rFonts w:eastAsia="Calibri"/>
        </w:rPr>
        <w:t>защиту учетных записей при использовании информационно-телекоммуникационных сетей общего пользования;</w:t>
      </w:r>
    </w:p>
    <w:p w:rsidR="009B10FF" w:rsidRPr="001A0FA4" w:rsidRDefault="009B10FF" w:rsidP="009B10FF">
      <w:pPr>
        <w:autoSpaceDE w:val="0"/>
        <w:autoSpaceDN w:val="0"/>
        <w:adjustRightInd w:val="0"/>
        <w:ind w:firstLine="540"/>
        <w:jc w:val="both"/>
        <w:rPr>
          <w:rFonts w:eastAsia="Calibri"/>
        </w:rPr>
      </w:pPr>
      <w:r w:rsidRPr="001A0FA4">
        <w:rPr>
          <w:rFonts w:eastAsia="Calibri"/>
        </w:rPr>
        <w:t>регламентацию и документирование деятельности по обеспечению защиты учетных записей;</w:t>
      </w:r>
    </w:p>
    <w:p w:rsidR="009B10FF" w:rsidRPr="001A0FA4" w:rsidRDefault="009B10FF" w:rsidP="009B10FF">
      <w:pPr>
        <w:autoSpaceDE w:val="0"/>
        <w:autoSpaceDN w:val="0"/>
        <w:adjustRightInd w:val="0"/>
        <w:ind w:firstLine="540"/>
        <w:jc w:val="both"/>
        <w:rPr>
          <w:rFonts w:eastAsia="Calibri"/>
        </w:rPr>
      </w:pPr>
      <w:r w:rsidRPr="001A0FA4">
        <w:rPr>
          <w:rFonts w:eastAsia="Calibri"/>
        </w:rPr>
        <w:t>обнаружение инцидентов информационной безопасности и реагирование на них;</w:t>
      </w:r>
    </w:p>
    <w:p w:rsidR="009B10FF" w:rsidRPr="001A0FA4" w:rsidRDefault="009B10FF" w:rsidP="009B10FF">
      <w:pPr>
        <w:autoSpaceDE w:val="0"/>
        <w:autoSpaceDN w:val="0"/>
        <w:adjustRightInd w:val="0"/>
        <w:ind w:firstLine="540"/>
        <w:jc w:val="both"/>
        <w:rPr>
          <w:rFonts w:eastAsia="Calibri"/>
        </w:rPr>
      </w:pPr>
      <w:r w:rsidRPr="001A0FA4">
        <w:rPr>
          <w:rFonts w:eastAsia="Calibri"/>
        </w:rPr>
        <w:t>мониторинг и анализ эффективности защиты учетных записей;</w:t>
      </w:r>
    </w:p>
    <w:p w:rsidR="009B10FF" w:rsidRPr="001A0FA4" w:rsidRDefault="009B10FF" w:rsidP="009B10FF">
      <w:pPr>
        <w:autoSpaceDE w:val="0"/>
        <w:autoSpaceDN w:val="0"/>
        <w:adjustRightInd w:val="0"/>
        <w:ind w:firstLine="540"/>
        <w:jc w:val="both"/>
        <w:rPr>
          <w:rFonts w:eastAsia="Calibri"/>
        </w:rPr>
      </w:pPr>
      <w:r w:rsidRPr="001A0FA4">
        <w:rPr>
          <w:rFonts w:eastAsia="Calibri"/>
        </w:rPr>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программно-технических средств обработки и хранения учетных записей;</w:t>
      </w:r>
    </w:p>
    <w:p w:rsidR="009B10FF" w:rsidRPr="001A0FA4" w:rsidRDefault="009B10FF" w:rsidP="009B10FF">
      <w:pPr>
        <w:autoSpaceDE w:val="0"/>
        <w:autoSpaceDN w:val="0"/>
        <w:adjustRightInd w:val="0"/>
        <w:ind w:firstLine="540"/>
        <w:jc w:val="both"/>
        <w:rPr>
          <w:rFonts w:eastAsia="Calibri"/>
        </w:rPr>
      </w:pPr>
      <w:r w:rsidRPr="001A0FA4">
        <w:rPr>
          <w:rFonts w:eastAsia="Calibri"/>
        </w:rPr>
        <w:t xml:space="preserve">постоянный </w:t>
      </w:r>
      <w:proofErr w:type="gramStart"/>
      <w:r w:rsidRPr="001A0FA4">
        <w:rPr>
          <w:rFonts w:eastAsia="Calibri"/>
        </w:rPr>
        <w:t>контроль за</w:t>
      </w:r>
      <w:proofErr w:type="gramEnd"/>
      <w:r w:rsidRPr="001A0FA4">
        <w:rPr>
          <w:rFonts w:eastAsia="Calibri"/>
        </w:rPr>
        <w:t xml:space="preserve"> обеспечением защищенности учетных записей;</w:t>
      </w:r>
    </w:p>
    <w:p w:rsidR="009B10FF" w:rsidRPr="001A0FA4" w:rsidRDefault="009B10FF" w:rsidP="009B10FF">
      <w:pPr>
        <w:autoSpaceDE w:val="0"/>
        <w:autoSpaceDN w:val="0"/>
        <w:adjustRightInd w:val="0"/>
        <w:ind w:firstLine="540"/>
        <w:jc w:val="both"/>
        <w:rPr>
          <w:rFonts w:eastAsia="Calibri"/>
        </w:rPr>
      </w:pPr>
      <w:r w:rsidRPr="001A0FA4">
        <w:rPr>
          <w:rFonts w:eastAsia="Calibri"/>
        </w:rPr>
        <w:t>контроль достоверности информации об учетных записях;</w:t>
      </w:r>
    </w:p>
    <w:p w:rsidR="009B10FF" w:rsidRPr="001A0FA4" w:rsidRDefault="009B10FF" w:rsidP="009B10FF">
      <w:pPr>
        <w:autoSpaceDE w:val="0"/>
        <w:autoSpaceDN w:val="0"/>
        <w:adjustRightInd w:val="0"/>
        <w:ind w:firstLine="540"/>
        <w:jc w:val="both"/>
        <w:rPr>
          <w:rFonts w:eastAsia="Calibri"/>
        </w:rPr>
      </w:pPr>
      <w:r w:rsidRPr="001A0FA4">
        <w:rPr>
          <w:rFonts w:eastAsia="Calibri"/>
        </w:rPr>
        <w:t>непрерывность работы программно-технических средств обработки и хранения учетных записей.</w:t>
      </w:r>
    </w:p>
    <w:p w:rsidR="009B10FF" w:rsidRPr="001A0FA4" w:rsidRDefault="009B10FF" w:rsidP="009B10FF">
      <w:pPr>
        <w:ind w:left="567" w:hanging="567"/>
        <w:jc w:val="both"/>
      </w:pPr>
    </w:p>
    <w:p w:rsidR="00082182" w:rsidRPr="001A0FA4" w:rsidRDefault="00082182"/>
    <w:sectPr w:rsidR="00082182" w:rsidRPr="001A0FA4" w:rsidSect="009B10FF">
      <w:headerReference w:type="default" r:id="rId35"/>
      <w:footerReference w:type="default" r:id="rId3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44" w:rsidRDefault="006F7244" w:rsidP="009B10FF">
      <w:r>
        <w:separator/>
      </w:r>
    </w:p>
  </w:endnote>
  <w:endnote w:type="continuationSeparator" w:id="0">
    <w:p w:rsidR="006F7244" w:rsidRDefault="006F7244" w:rsidP="009B1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emy">
    <w:altName w:val="Times New Roman"/>
    <w:charset w:val="00"/>
    <w:family w:val="auto"/>
    <w:pitch w:val="variable"/>
    <w:sig w:usb0="00000207" w:usb1="00000000" w:usb2="00000000" w:usb3="00000000" w:csb0="00000017" w:csb1="00000000"/>
  </w:font>
  <w:font w:name="Journal">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6583"/>
      <w:docPartObj>
        <w:docPartGallery w:val="Page Numbers (Bottom of Page)"/>
        <w:docPartUnique/>
      </w:docPartObj>
    </w:sdtPr>
    <w:sdtContent>
      <w:p w:rsidR="006F7244" w:rsidRDefault="00CD0ABA">
        <w:pPr>
          <w:pStyle w:val="a5"/>
          <w:jc w:val="right"/>
        </w:pPr>
        <w:fldSimple w:instr=" PAGE   \* MERGEFORMAT ">
          <w:r w:rsidR="00E859F7">
            <w:rPr>
              <w:noProof/>
            </w:rPr>
            <w:t>2</w:t>
          </w:r>
        </w:fldSimple>
      </w:p>
    </w:sdtContent>
  </w:sdt>
  <w:p w:rsidR="006F7244" w:rsidRDefault="006F72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44" w:rsidRDefault="006F7244" w:rsidP="009B10FF">
      <w:r>
        <w:separator/>
      </w:r>
    </w:p>
  </w:footnote>
  <w:footnote w:type="continuationSeparator" w:id="0">
    <w:p w:rsidR="006F7244" w:rsidRDefault="006F7244" w:rsidP="009B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4" w:rsidRPr="00F34A37" w:rsidRDefault="006F7244" w:rsidP="009B10FF">
    <w:pPr>
      <w:pStyle w:val="a3"/>
      <w:pBdr>
        <w:bottom w:val="single" w:sz="12" w:space="1" w:color="auto"/>
      </w:pBdr>
      <w:jc w:val="center"/>
      <w:rPr>
        <w:i/>
        <w:sz w:val="20"/>
        <w:szCs w:val="20"/>
      </w:rPr>
    </w:pPr>
    <w:r>
      <w:rPr>
        <w:i/>
        <w:sz w:val="20"/>
        <w:szCs w:val="20"/>
      </w:rPr>
      <w:t>Акционерное общество</w:t>
    </w:r>
    <w:r w:rsidRPr="00F34A37">
      <w:rPr>
        <w:i/>
        <w:sz w:val="20"/>
        <w:szCs w:val="20"/>
      </w:rPr>
      <w:t xml:space="preserve"> «Сервис-Реестр»</w:t>
    </w:r>
  </w:p>
  <w:p w:rsidR="006F7244" w:rsidRPr="00F34A37" w:rsidRDefault="006F7244" w:rsidP="009B10FF">
    <w:pPr>
      <w:pStyle w:val="a3"/>
      <w:pBdr>
        <w:bottom w:val="single" w:sz="12" w:space="1" w:color="auto"/>
      </w:pBdr>
      <w:jc w:val="center"/>
      <w:rPr>
        <w:i/>
        <w:sz w:val="20"/>
        <w:szCs w:val="20"/>
      </w:rPr>
    </w:pPr>
    <w:r w:rsidRPr="00F34A37">
      <w:rPr>
        <w:i/>
        <w:sz w:val="20"/>
        <w:szCs w:val="20"/>
      </w:rPr>
      <w:t>Правила ведения реестра владельцев  ценных бумаг</w:t>
    </w:r>
  </w:p>
  <w:p w:rsidR="006F7244" w:rsidRDefault="006F7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0E8"/>
    <w:multiLevelType w:val="hybridMultilevel"/>
    <w:tmpl w:val="3E465066"/>
    <w:lvl w:ilvl="0" w:tplc="FD10FD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6B7D1E"/>
    <w:multiLevelType w:val="multilevel"/>
    <w:tmpl w:val="8834CBA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60E3F"/>
    <w:multiLevelType w:val="hybridMultilevel"/>
    <w:tmpl w:val="73526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BA4049"/>
    <w:multiLevelType w:val="multilevel"/>
    <w:tmpl w:val="DA70BAA6"/>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D11D6"/>
    <w:multiLevelType w:val="hybridMultilevel"/>
    <w:tmpl w:val="E9C606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0FFA12CD"/>
    <w:multiLevelType w:val="hybridMultilevel"/>
    <w:tmpl w:val="0CFC7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536DF6"/>
    <w:multiLevelType w:val="hybridMultilevel"/>
    <w:tmpl w:val="6C161950"/>
    <w:lvl w:ilvl="0" w:tplc="8E1C6E74">
      <w:start w:val="1"/>
      <w:numFmt w:val="bullet"/>
      <w:lvlText w:val=""/>
      <w:lvlJc w:val="left"/>
      <w:pPr>
        <w:tabs>
          <w:tab w:val="num" w:pos="0"/>
        </w:tabs>
        <w:ind w:left="567" w:hanging="20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AE6E5F"/>
    <w:multiLevelType w:val="singleLevel"/>
    <w:tmpl w:val="04190001"/>
    <w:lvl w:ilvl="0">
      <w:start w:val="1"/>
      <w:numFmt w:val="bullet"/>
      <w:lvlText w:val=""/>
      <w:lvlJc w:val="left"/>
      <w:pPr>
        <w:ind w:left="720" w:hanging="360"/>
      </w:pPr>
      <w:rPr>
        <w:rFonts w:ascii="Symbol" w:hAnsi="Symbol" w:hint="default"/>
      </w:rPr>
    </w:lvl>
  </w:abstractNum>
  <w:abstractNum w:abstractNumId="8">
    <w:nsid w:val="1D1F7597"/>
    <w:multiLevelType w:val="hybridMultilevel"/>
    <w:tmpl w:val="B3C8B0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712" w:hanging="360"/>
      </w:pPr>
      <w:rPr>
        <w:rFonts w:ascii="Courier New" w:hAnsi="Courier New" w:cs="Courier New" w:hint="default"/>
      </w:rPr>
    </w:lvl>
    <w:lvl w:ilvl="2" w:tplc="04190005" w:tentative="1">
      <w:start w:val="1"/>
      <w:numFmt w:val="bullet"/>
      <w:lvlText w:val=""/>
      <w:lvlJc w:val="left"/>
      <w:pPr>
        <w:ind w:left="3432" w:hanging="360"/>
      </w:pPr>
      <w:rPr>
        <w:rFonts w:ascii="Wingdings" w:hAnsi="Wingdings" w:hint="default"/>
      </w:rPr>
    </w:lvl>
    <w:lvl w:ilvl="3" w:tplc="04190001" w:tentative="1">
      <w:start w:val="1"/>
      <w:numFmt w:val="bullet"/>
      <w:lvlText w:val=""/>
      <w:lvlJc w:val="left"/>
      <w:pPr>
        <w:ind w:left="4152" w:hanging="360"/>
      </w:pPr>
      <w:rPr>
        <w:rFonts w:ascii="Symbol" w:hAnsi="Symbol" w:hint="default"/>
      </w:rPr>
    </w:lvl>
    <w:lvl w:ilvl="4" w:tplc="04190003" w:tentative="1">
      <w:start w:val="1"/>
      <w:numFmt w:val="bullet"/>
      <w:lvlText w:val="o"/>
      <w:lvlJc w:val="left"/>
      <w:pPr>
        <w:ind w:left="4872" w:hanging="360"/>
      </w:pPr>
      <w:rPr>
        <w:rFonts w:ascii="Courier New" w:hAnsi="Courier New" w:cs="Courier New" w:hint="default"/>
      </w:rPr>
    </w:lvl>
    <w:lvl w:ilvl="5" w:tplc="04190005" w:tentative="1">
      <w:start w:val="1"/>
      <w:numFmt w:val="bullet"/>
      <w:lvlText w:val=""/>
      <w:lvlJc w:val="left"/>
      <w:pPr>
        <w:ind w:left="5592" w:hanging="360"/>
      </w:pPr>
      <w:rPr>
        <w:rFonts w:ascii="Wingdings" w:hAnsi="Wingdings" w:hint="default"/>
      </w:rPr>
    </w:lvl>
    <w:lvl w:ilvl="6" w:tplc="04190001" w:tentative="1">
      <w:start w:val="1"/>
      <w:numFmt w:val="bullet"/>
      <w:lvlText w:val=""/>
      <w:lvlJc w:val="left"/>
      <w:pPr>
        <w:ind w:left="6312" w:hanging="360"/>
      </w:pPr>
      <w:rPr>
        <w:rFonts w:ascii="Symbol" w:hAnsi="Symbol" w:hint="default"/>
      </w:rPr>
    </w:lvl>
    <w:lvl w:ilvl="7" w:tplc="04190003" w:tentative="1">
      <w:start w:val="1"/>
      <w:numFmt w:val="bullet"/>
      <w:lvlText w:val="o"/>
      <w:lvlJc w:val="left"/>
      <w:pPr>
        <w:ind w:left="7032" w:hanging="360"/>
      </w:pPr>
      <w:rPr>
        <w:rFonts w:ascii="Courier New" w:hAnsi="Courier New" w:cs="Courier New" w:hint="default"/>
      </w:rPr>
    </w:lvl>
    <w:lvl w:ilvl="8" w:tplc="04190005" w:tentative="1">
      <w:start w:val="1"/>
      <w:numFmt w:val="bullet"/>
      <w:lvlText w:val=""/>
      <w:lvlJc w:val="left"/>
      <w:pPr>
        <w:ind w:left="7752" w:hanging="360"/>
      </w:pPr>
      <w:rPr>
        <w:rFonts w:ascii="Wingdings" w:hAnsi="Wingdings" w:hint="default"/>
      </w:rPr>
    </w:lvl>
  </w:abstractNum>
  <w:abstractNum w:abstractNumId="9">
    <w:nsid w:val="20AC1725"/>
    <w:multiLevelType w:val="multilevel"/>
    <w:tmpl w:val="53125AD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000022"/>
    <w:multiLevelType w:val="multilevel"/>
    <w:tmpl w:val="7FFC4E56"/>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F660B9"/>
    <w:multiLevelType w:val="multilevel"/>
    <w:tmpl w:val="BD8E850A"/>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4D70D95"/>
    <w:multiLevelType w:val="hybridMultilevel"/>
    <w:tmpl w:val="A4BEB42C"/>
    <w:lvl w:ilvl="0" w:tplc="8E1C6E74">
      <w:start w:val="1"/>
      <w:numFmt w:val="bullet"/>
      <w:lvlText w:val=""/>
      <w:lvlJc w:val="left"/>
      <w:pPr>
        <w:tabs>
          <w:tab w:val="num" w:pos="0"/>
        </w:tabs>
        <w:ind w:left="567" w:hanging="20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06933"/>
    <w:multiLevelType w:val="hybridMultilevel"/>
    <w:tmpl w:val="17045488"/>
    <w:lvl w:ilvl="0" w:tplc="73505C9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4F75A44"/>
    <w:multiLevelType w:val="hybridMultilevel"/>
    <w:tmpl w:val="69A2E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7E55"/>
    <w:multiLevelType w:val="hybridMultilevel"/>
    <w:tmpl w:val="AB86BCF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941FB"/>
    <w:multiLevelType w:val="hybridMultilevel"/>
    <w:tmpl w:val="B76093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A786668"/>
    <w:multiLevelType w:val="hybridMultilevel"/>
    <w:tmpl w:val="DA82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42EC3"/>
    <w:multiLevelType w:val="hybridMultilevel"/>
    <w:tmpl w:val="48C2BF3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B7DAB"/>
    <w:multiLevelType w:val="multilevel"/>
    <w:tmpl w:val="B658D3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4026B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nsid w:val="39E07ECE"/>
    <w:multiLevelType w:val="multilevel"/>
    <w:tmpl w:val="FA1242E0"/>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3D052005"/>
    <w:multiLevelType w:val="hybridMultilevel"/>
    <w:tmpl w:val="36A603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0136BDB"/>
    <w:multiLevelType w:val="multilevel"/>
    <w:tmpl w:val="E3A82AA2"/>
    <w:lvl w:ilvl="0">
      <w:start w:val="1"/>
      <w:numFmt w:val="bullet"/>
      <w:lvlText w:val=""/>
      <w:lvlJc w:val="left"/>
      <w:pPr>
        <w:tabs>
          <w:tab w:val="num" w:pos="360"/>
        </w:tabs>
        <w:ind w:left="360" w:hanging="360"/>
      </w:pPr>
      <w:rPr>
        <w:rFonts w:ascii="Symbol" w:hAnsi="Symbol" w:hint="default"/>
        <w:color w:val="auto"/>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0177A13"/>
    <w:multiLevelType w:val="hybridMultilevel"/>
    <w:tmpl w:val="EB386008"/>
    <w:lvl w:ilvl="0" w:tplc="8E1C6E74">
      <w:start w:val="1"/>
      <w:numFmt w:val="bullet"/>
      <w:lvlText w:val=""/>
      <w:lvlJc w:val="left"/>
      <w:pPr>
        <w:tabs>
          <w:tab w:val="num" w:pos="0"/>
        </w:tabs>
        <w:ind w:left="567" w:hanging="20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7C00CA"/>
    <w:multiLevelType w:val="hybridMultilevel"/>
    <w:tmpl w:val="D9B82A8A"/>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384A5F"/>
    <w:multiLevelType w:val="hybridMultilevel"/>
    <w:tmpl w:val="96A47B7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6266D1C"/>
    <w:multiLevelType w:val="hybridMultilevel"/>
    <w:tmpl w:val="A44A4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1455D"/>
    <w:multiLevelType w:val="hybridMultilevel"/>
    <w:tmpl w:val="96FE1182"/>
    <w:lvl w:ilvl="0" w:tplc="FD10FD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7816AA0"/>
    <w:multiLevelType w:val="hybridMultilevel"/>
    <w:tmpl w:val="91F048D2"/>
    <w:lvl w:ilvl="0" w:tplc="8E1C6E74">
      <w:start w:val="1"/>
      <w:numFmt w:val="bullet"/>
      <w:lvlText w:val=""/>
      <w:lvlJc w:val="left"/>
      <w:pPr>
        <w:tabs>
          <w:tab w:val="num" w:pos="0"/>
        </w:tabs>
        <w:ind w:left="567" w:hanging="20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1D4B4C"/>
    <w:multiLevelType w:val="hybridMultilevel"/>
    <w:tmpl w:val="B68C8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67769B"/>
    <w:multiLevelType w:val="hybridMultilevel"/>
    <w:tmpl w:val="6DEEC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854393"/>
    <w:multiLevelType w:val="hybridMultilevel"/>
    <w:tmpl w:val="2048F3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2750C4C"/>
    <w:multiLevelType w:val="multilevel"/>
    <w:tmpl w:val="C4B6315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D64469"/>
    <w:multiLevelType w:val="hybridMultilevel"/>
    <w:tmpl w:val="5B74E5F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DD861BC"/>
    <w:multiLevelType w:val="hybridMultilevel"/>
    <w:tmpl w:val="6D22209A"/>
    <w:lvl w:ilvl="0" w:tplc="02A0319E">
      <w:numFmt w:val="bullet"/>
      <w:lvlText w:val=""/>
      <w:lvlJc w:val="left"/>
      <w:pPr>
        <w:ind w:left="573" w:hanging="570"/>
      </w:pPr>
      <w:rPr>
        <w:rFonts w:ascii="Wingdings" w:eastAsia="Times New Roman" w:hAnsi="Wingdings"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6">
    <w:nsid w:val="61EE21CF"/>
    <w:multiLevelType w:val="multilevel"/>
    <w:tmpl w:val="D7383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C04A17"/>
    <w:multiLevelType w:val="hybridMultilevel"/>
    <w:tmpl w:val="FFF4E440"/>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38">
    <w:nsid w:val="665E73D4"/>
    <w:multiLevelType w:val="hybridMultilevel"/>
    <w:tmpl w:val="45903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A64AE8"/>
    <w:multiLevelType w:val="hybridMultilevel"/>
    <w:tmpl w:val="527E17DE"/>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4622E9"/>
    <w:multiLevelType w:val="hybridMultilevel"/>
    <w:tmpl w:val="88824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B5247F"/>
    <w:multiLevelType w:val="hybridMultilevel"/>
    <w:tmpl w:val="175EE96C"/>
    <w:lvl w:ilvl="0" w:tplc="9C7E2546">
      <w:start w:val="1"/>
      <w:numFmt w:val="decimal"/>
      <w:lvlText w:val="%1)"/>
      <w:lvlJc w:val="left"/>
      <w:pPr>
        <w:ind w:left="1425" w:hanging="360"/>
      </w:pPr>
      <w:rPr>
        <w:rFonts w:ascii="Times New Roman" w:eastAsia="Calibri"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6EF86945"/>
    <w:multiLevelType w:val="multilevel"/>
    <w:tmpl w:val="99FE28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294CDA"/>
    <w:multiLevelType w:val="hybridMultilevel"/>
    <w:tmpl w:val="1128A38C"/>
    <w:lvl w:ilvl="0" w:tplc="8E1C6E74">
      <w:start w:val="1"/>
      <w:numFmt w:val="bullet"/>
      <w:lvlText w:val=""/>
      <w:lvlJc w:val="left"/>
      <w:pPr>
        <w:tabs>
          <w:tab w:val="num" w:pos="567"/>
        </w:tabs>
        <w:ind w:left="1134" w:hanging="20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2C243ED"/>
    <w:multiLevelType w:val="hybridMultilevel"/>
    <w:tmpl w:val="5D96D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82A2414"/>
    <w:multiLevelType w:val="hybridMultilevel"/>
    <w:tmpl w:val="AED0007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AF610FB"/>
    <w:multiLevelType w:val="multilevel"/>
    <w:tmpl w:val="1F82390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2764A9"/>
    <w:multiLevelType w:val="hybridMultilevel"/>
    <w:tmpl w:val="F65232D2"/>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nsid w:val="7BB107CA"/>
    <w:multiLevelType w:val="hybridMultilevel"/>
    <w:tmpl w:val="13E4715C"/>
    <w:lvl w:ilvl="0" w:tplc="8E1C6E74">
      <w:start w:val="1"/>
      <w:numFmt w:val="bullet"/>
      <w:lvlText w:val=""/>
      <w:lvlJc w:val="left"/>
      <w:pPr>
        <w:tabs>
          <w:tab w:val="num" w:pos="0"/>
        </w:tabs>
        <w:ind w:left="567" w:hanging="20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AE7112"/>
    <w:multiLevelType w:val="hybridMultilevel"/>
    <w:tmpl w:val="39B8BC9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FAF2437"/>
    <w:multiLevelType w:val="hybridMultilevel"/>
    <w:tmpl w:val="FB8CEFA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48"/>
  </w:num>
  <w:num w:numId="3">
    <w:abstractNumId w:val="12"/>
  </w:num>
  <w:num w:numId="4">
    <w:abstractNumId w:val="43"/>
  </w:num>
  <w:num w:numId="5">
    <w:abstractNumId w:val="24"/>
  </w:num>
  <w:num w:numId="6">
    <w:abstractNumId w:val="29"/>
  </w:num>
  <w:num w:numId="7">
    <w:abstractNumId w:val="6"/>
  </w:num>
  <w:num w:numId="8">
    <w:abstractNumId w:val="23"/>
  </w:num>
  <w:num w:numId="9">
    <w:abstractNumId w:val="36"/>
  </w:num>
  <w:num w:numId="10">
    <w:abstractNumId w:val="8"/>
  </w:num>
  <w:num w:numId="11">
    <w:abstractNumId w:val="35"/>
  </w:num>
  <w:num w:numId="12">
    <w:abstractNumId w:val="5"/>
  </w:num>
  <w:num w:numId="13">
    <w:abstractNumId w:val="50"/>
  </w:num>
  <w:num w:numId="14">
    <w:abstractNumId w:val="41"/>
  </w:num>
  <w:num w:numId="15">
    <w:abstractNumId w:val="22"/>
  </w:num>
  <w:num w:numId="16">
    <w:abstractNumId w:val="31"/>
  </w:num>
  <w:num w:numId="17">
    <w:abstractNumId w:val="13"/>
  </w:num>
  <w:num w:numId="18">
    <w:abstractNumId w:val="34"/>
  </w:num>
  <w:num w:numId="19">
    <w:abstractNumId w:val="38"/>
  </w:num>
  <w:num w:numId="20">
    <w:abstractNumId w:val="44"/>
  </w:num>
  <w:num w:numId="21">
    <w:abstractNumId w:val="27"/>
  </w:num>
  <w:num w:numId="22">
    <w:abstractNumId w:val="14"/>
  </w:num>
  <w:num w:numId="23">
    <w:abstractNumId w:val="17"/>
  </w:num>
  <w:num w:numId="24">
    <w:abstractNumId w:val="26"/>
  </w:num>
  <w:num w:numId="25">
    <w:abstractNumId w:val="16"/>
  </w:num>
  <w:num w:numId="26">
    <w:abstractNumId w:val="2"/>
  </w:num>
  <w:num w:numId="27">
    <w:abstractNumId w:val="11"/>
  </w:num>
  <w:num w:numId="28">
    <w:abstractNumId w:val="19"/>
  </w:num>
  <w:num w:numId="29">
    <w:abstractNumId w:val="10"/>
  </w:num>
  <w:num w:numId="30">
    <w:abstractNumId w:val="45"/>
  </w:num>
  <w:num w:numId="31">
    <w:abstractNumId w:val="20"/>
  </w:num>
  <w:num w:numId="32">
    <w:abstractNumId w:val="9"/>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0"/>
  </w:num>
  <w:num w:numId="35">
    <w:abstractNumId w:val="30"/>
  </w:num>
  <w:num w:numId="36">
    <w:abstractNumId w:val="37"/>
  </w:num>
  <w:num w:numId="37">
    <w:abstractNumId w:val="28"/>
  </w:num>
  <w:num w:numId="38">
    <w:abstractNumId w:val="47"/>
  </w:num>
  <w:num w:numId="39">
    <w:abstractNumId w:val="49"/>
  </w:num>
  <w:num w:numId="40">
    <w:abstractNumId w:val="33"/>
  </w:num>
  <w:num w:numId="41">
    <w:abstractNumId w:val="42"/>
  </w:num>
  <w:num w:numId="42">
    <w:abstractNumId w:val="1"/>
  </w:num>
  <w:num w:numId="43">
    <w:abstractNumId w:val="46"/>
  </w:num>
  <w:num w:numId="44">
    <w:abstractNumId w:val="3"/>
  </w:num>
  <w:num w:numId="45">
    <w:abstractNumId w:val="21"/>
  </w:num>
  <w:num w:numId="46">
    <w:abstractNumId w:val="0"/>
  </w:num>
  <w:num w:numId="47">
    <w:abstractNumId w:val="32"/>
  </w:num>
  <w:num w:numId="48">
    <w:abstractNumId w:val="39"/>
  </w:num>
  <w:num w:numId="49">
    <w:abstractNumId w:val="25"/>
  </w:num>
  <w:num w:numId="50">
    <w:abstractNumId w:val="18"/>
  </w:num>
  <w:num w:numId="51">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0FF"/>
    <w:rsid w:val="0002210A"/>
    <w:rsid w:val="00082182"/>
    <w:rsid w:val="000A1412"/>
    <w:rsid w:val="000F5C7E"/>
    <w:rsid w:val="00113D9E"/>
    <w:rsid w:val="00140153"/>
    <w:rsid w:val="0015699B"/>
    <w:rsid w:val="001A0FA4"/>
    <w:rsid w:val="001D72E0"/>
    <w:rsid w:val="0022294E"/>
    <w:rsid w:val="00223489"/>
    <w:rsid w:val="00252E90"/>
    <w:rsid w:val="002B644E"/>
    <w:rsid w:val="002D76BA"/>
    <w:rsid w:val="002F5974"/>
    <w:rsid w:val="00303EFF"/>
    <w:rsid w:val="0031459B"/>
    <w:rsid w:val="003172AE"/>
    <w:rsid w:val="0037494B"/>
    <w:rsid w:val="003B703D"/>
    <w:rsid w:val="003E2631"/>
    <w:rsid w:val="00434786"/>
    <w:rsid w:val="00447798"/>
    <w:rsid w:val="004543BB"/>
    <w:rsid w:val="00485005"/>
    <w:rsid w:val="004A3CBB"/>
    <w:rsid w:val="004A5103"/>
    <w:rsid w:val="004B24EE"/>
    <w:rsid w:val="004B5340"/>
    <w:rsid w:val="004D39A0"/>
    <w:rsid w:val="004D76E9"/>
    <w:rsid w:val="00512004"/>
    <w:rsid w:val="005220AC"/>
    <w:rsid w:val="00526A10"/>
    <w:rsid w:val="00566311"/>
    <w:rsid w:val="005E59AC"/>
    <w:rsid w:val="005F3556"/>
    <w:rsid w:val="00632FB9"/>
    <w:rsid w:val="00677FC9"/>
    <w:rsid w:val="006D0194"/>
    <w:rsid w:val="006F7244"/>
    <w:rsid w:val="00703807"/>
    <w:rsid w:val="00786BE8"/>
    <w:rsid w:val="007D0449"/>
    <w:rsid w:val="007E634B"/>
    <w:rsid w:val="00854964"/>
    <w:rsid w:val="00856B05"/>
    <w:rsid w:val="00867E9F"/>
    <w:rsid w:val="0089195D"/>
    <w:rsid w:val="00923F5B"/>
    <w:rsid w:val="0093126A"/>
    <w:rsid w:val="00960101"/>
    <w:rsid w:val="00970F86"/>
    <w:rsid w:val="009A5969"/>
    <w:rsid w:val="009B10FF"/>
    <w:rsid w:val="009E5FEF"/>
    <w:rsid w:val="009F224C"/>
    <w:rsid w:val="00A15E7C"/>
    <w:rsid w:val="00A21820"/>
    <w:rsid w:val="00A86C14"/>
    <w:rsid w:val="00AD7538"/>
    <w:rsid w:val="00B22445"/>
    <w:rsid w:val="00B54748"/>
    <w:rsid w:val="00B96B1A"/>
    <w:rsid w:val="00BB7091"/>
    <w:rsid w:val="00C67492"/>
    <w:rsid w:val="00CD0ABA"/>
    <w:rsid w:val="00D03F21"/>
    <w:rsid w:val="00D40E37"/>
    <w:rsid w:val="00D84F2B"/>
    <w:rsid w:val="00DA56CD"/>
    <w:rsid w:val="00DF3348"/>
    <w:rsid w:val="00DF6FC8"/>
    <w:rsid w:val="00E023AD"/>
    <w:rsid w:val="00E1312B"/>
    <w:rsid w:val="00E4191C"/>
    <w:rsid w:val="00E5770B"/>
    <w:rsid w:val="00E729A3"/>
    <w:rsid w:val="00E856F2"/>
    <w:rsid w:val="00E859F7"/>
    <w:rsid w:val="00ED227A"/>
    <w:rsid w:val="00EE0D2F"/>
    <w:rsid w:val="00F151A8"/>
    <w:rsid w:val="00F32029"/>
    <w:rsid w:val="00F6356A"/>
    <w:rsid w:val="00F81E70"/>
    <w:rsid w:val="00FD68EC"/>
    <w:rsid w:val="00FE0D7A"/>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0FF"/>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B10FF"/>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9B10F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B10FF"/>
    <w:pPr>
      <w:keepNext/>
      <w:keepLines/>
      <w:spacing w:before="200"/>
      <w:outlineLvl w:val="3"/>
    </w:pPr>
    <w:rPr>
      <w:rFonts w:ascii="Cambria" w:hAnsi="Cambria"/>
      <w:b/>
      <w:bCs/>
      <w:i/>
      <w:iCs/>
      <w:color w:val="4F81BD"/>
    </w:rPr>
  </w:style>
  <w:style w:type="paragraph" w:styleId="5">
    <w:name w:val="heading 5"/>
    <w:basedOn w:val="a"/>
    <w:next w:val="a"/>
    <w:link w:val="50"/>
    <w:qFormat/>
    <w:rsid w:val="009B10FF"/>
    <w:pPr>
      <w:keepNext/>
      <w:numPr>
        <w:ilvl w:val="12"/>
      </w:numPr>
      <w:spacing w:before="60" w:after="60" w:line="360" w:lineRule="auto"/>
      <w:ind w:right="391" w:firstLine="708"/>
      <w:jc w:val="both"/>
      <w:outlineLvl w:val="4"/>
    </w:pPr>
    <w:rPr>
      <w:sz w:val="20"/>
    </w:rPr>
  </w:style>
  <w:style w:type="paragraph" w:styleId="9">
    <w:name w:val="heading 9"/>
    <w:basedOn w:val="a"/>
    <w:next w:val="a"/>
    <w:link w:val="90"/>
    <w:qFormat/>
    <w:rsid w:val="009B10FF"/>
    <w:pPr>
      <w:keepNext/>
      <w:jc w:val="center"/>
      <w:outlineLvl w:val="8"/>
    </w:pPr>
    <w:rPr>
      <w:rFonts w:ascii="Academy" w:hAnsi="Academy"/>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0F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10F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B10FF"/>
    <w:rPr>
      <w:rFonts w:ascii="Cambria" w:eastAsia="Times New Roman" w:hAnsi="Cambria" w:cs="Times New Roman"/>
      <w:b/>
      <w:bCs/>
      <w:sz w:val="26"/>
      <w:szCs w:val="26"/>
      <w:lang w:eastAsia="ru-RU"/>
    </w:rPr>
  </w:style>
  <w:style w:type="character" w:customStyle="1" w:styleId="50">
    <w:name w:val="Заголовок 5 Знак"/>
    <w:basedOn w:val="a0"/>
    <w:link w:val="5"/>
    <w:rsid w:val="009B10FF"/>
    <w:rPr>
      <w:rFonts w:ascii="Times New Roman" w:eastAsia="Times New Roman" w:hAnsi="Times New Roman" w:cs="Times New Roman"/>
      <w:sz w:val="20"/>
      <w:szCs w:val="24"/>
      <w:lang w:eastAsia="ru-RU"/>
    </w:rPr>
  </w:style>
  <w:style w:type="character" w:customStyle="1" w:styleId="90">
    <w:name w:val="Заголовок 9 Знак"/>
    <w:basedOn w:val="a0"/>
    <w:link w:val="9"/>
    <w:rsid w:val="009B10FF"/>
    <w:rPr>
      <w:rFonts w:ascii="Academy" w:eastAsia="Times New Roman" w:hAnsi="Academy" w:cs="Times New Roman"/>
      <w:b/>
      <w:sz w:val="20"/>
      <w:szCs w:val="24"/>
      <w:lang w:eastAsia="ru-RU"/>
    </w:rPr>
  </w:style>
  <w:style w:type="character" w:customStyle="1" w:styleId="40">
    <w:name w:val="Заголовок 4 Знак"/>
    <w:basedOn w:val="a0"/>
    <w:link w:val="4"/>
    <w:uiPriority w:val="9"/>
    <w:semiHidden/>
    <w:rsid w:val="009B10FF"/>
    <w:rPr>
      <w:rFonts w:ascii="Cambria" w:eastAsia="Times New Roman" w:hAnsi="Cambria" w:cs="Times New Roman"/>
      <w:b/>
      <w:bCs/>
      <w:i/>
      <w:iCs/>
      <w:color w:val="4F81BD"/>
      <w:sz w:val="24"/>
      <w:szCs w:val="24"/>
      <w:lang w:eastAsia="ru-RU"/>
    </w:rPr>
  </w:style>
  <w:style w:type="paragraph" w:styleId="11">
    <w:name w:val="toc 1"/>
    <w:basedOn w:val="a"/>
    <w:next w:val="a"/>
    <w:autoRedefine/>
    <w:uiPriority w:val="39"/>
    <w:rsid w:val="009B10FF"/>
    <w:pPr>
      <w:tabs>
        <w:tab w:val="right" w:leader="dot" w:pos="10206"/>
      </w:tabs>
    </w:pPr>
    <w:rPr>
      <w:rFonts w:ascii="Calibri" w:hAnsi="Calibri"/>
      <w:b/>
    </w:rPr>
  </w:style>
  <w:style w:type="paragraph" w:styleId="a3">
    <w:name w:val="header"/>
    <w:basedOn w:val="a"/>
    <w:link w:val="a4"/>
    <w:unhideWhenUsed/>
    <w:rsid w:val="009B10FF"/>
    <w:pPr>
      <w:tabs>
        <w:tab w:val="center" w:pos="4677"/>
        <w:tab w:val="right" w:pos="9355"/>
      </w:tabs>
    </w:pPr>
  </w:style>
  <w:style w:type="character" w:customStyle="1" w:styleId="a4">
    <w:name w:val="Верхний колонтитул Знак"/>
    <w:basedOn w:val="a0"/>
    <w:link w:val="a3"/>
    <w:rsid w:val="009B10F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0FF"/>
    <w:pPr>
      <w:tabs>
        <w:tab w:val="center" w:pos="4677"/>
        <w:tab w:val="right" w:pos="9355"/>
      </w:tabs>
    </w:pPr>
  </w:style>
  <w:style w:type="character" w:customStyle="1" w:styleId="a6">
    <w:name w:val="Нижний колонтитул Знак"/>
    <w:basedOn w:val="a0"/>
    <w:link w:val="a5"/>
    <w:uiPriority w:val="99"/>
    <w:rsid w:val="009B10FF"/>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9B10FF"/>
    <w:pPr>
      <w:tabs>
        <w:tab w:val="left" w:pos="9923"/>
      </w:tabs>
    </w:pPr>
  </w:style>
  <w:style w:type="paragraph" w:customStyle="1" w:styleId="12">
    <w:name w:val="Çàã_ë1"/>
    <w:basedOn w:val="13"/>
    <w:next w:val="a"/>
    <w:rsid w:val="009B10FF"/>
    <w:pPr>
      <w:spacing w:before="360"/>
    </w:pPr>
    <w:rPr>
      <w:b w:val="0"/>
      <w:smallCaps/>
      <w:sz w:val="24"/>
    </w:rPr>
  </w:style>
  <w:style w:type="paragraph" w:customStyle="1" w:styleId="13">
    <w:name w:val="çàã1"/>
    <w:basedOn w:val="a"/>
    <w:next w:val="a"/>
    <w:rsid w:val="009B10FF"/>
    <w:pPr>
      <w:spacing w:after="120"/>
      <w:jc w:val="both"/>
    </w:pPr>
    <w:rPr>
      <w:b/>
      <w:sz w:val="28"/>
    </w:rPr>
  </w:style>
  <w:style w:type="paragraph" w:styleId="a7">
    <w:name w:val="endnote text"/>
    <w:basedOn w:val="a"/>
    <w:link w:val="a8"/>
    <w:semiHidden/>
    <w:rsid w:val="009B10FF"/>
  </w:style>
  <w:style w:type="character" w:customStyle="1" w:styleId="a8">
    <w:name w:val="Текст концевой сноски Знак"/>
    <w:basedOn w:val="a0"/>
    <w:link w:val="a7"/>
    <w:semiHidden/>
    <w:rsid w:val="009B10FF"/>
    <w:rPr>
      <w:rFonts w:ascii="Times New Roman" w:eastAsia="Times New Roman" w:hAnsi="Times New Roman" w:cs="Times New Roman"/>
      <w:sz w:val="24"/>
      <w:szCs w:val="24"/>
      <w:lang w:eastAsia="ru-RU"/>
    </w:rPr>
  </w:style>
  <w:style w:type="paragraph" w:styleId="22">
    <w:name w:val="Body Text Indent 2"/>
    <w:basedOn w:val="a"/>
    <w:link w:val="23"/>
    <w:rsid w:val="009B10FF"/>
    <w:pPr>
      <w:ind w:firstLine="567"/>
      <w:jc w:val="both"/>
    </w:pPr>
  </w:style>
  <w:style w:type="character" w:customStyle="1" w:styleId="23">
    <w:name w:val="Основной текст с отступом 2 Знак"/>
    <w:basedOn w:val="a0"/>
    <w:link w:val="22"/>
    <w:rsid w:val="009B10FF"/>
    <w:rPr>
      <w:rFonts w:ascii="Times New Roman" w:eastAsia="Times New Roman" w:hAnsi="Times New Roman" w:cs="Times New Roman"/>
      <w:sz w:val="24"/>
      <w:szCs w:val="24"/>
      <w:lang w:eastAsia="ru-RU"/>
    </w:rPr>
  </w:style>
  <w:style w:type="paragraph" w:styleId="a9">
    <w:name w:val="Body Text Indent"/>
    <w:basedOn w:val="a"/>
    <w:link w:val="aa"/>
    <w:rsid w:val="009B10FF"/>
    <w:pPr>
      <w:spacing w:line="360" w:lineRule="auto"/>
      <w:ind w:left="426" w:hanging="426"/>
    </w:pPr>
  </w:style>
  <w:style w:type="character" w:customStyle="1" w:styleId="aa">
    <w:name w:val="Основной текст с отступом Знак"/>
    <w:basedOn w:val="a0"/>
    <w:link w:val="a9"/>
    <w:rsid w:val="009B10FF"/>
    <w:rPr>
      <w:rFonts w:ascii="Times New Roman" w:eastAsia="Times New Roman" w:hAnsi="Times New Roman" w:cs="Times New Roman"/>
      <w:sz w:val="24"/>
      <w:szCs w:val="24"/>
      <w:lang w:eastAsia="ru-RU"/>
    </w:rPr>
  </w:style>
  <w:style w:type="paragraph" w:customStyle="1" w:styleId="ab">
    <w:name w:val="Îïðåäåëåíèå"/>
    <w:basedOn w:val="a"/>
    <w:next w:val="a"/>
    <w:uiPriority w:val="99"/>
    <w:rsid w:val="009B10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jc w:val="both"/>
    </w:pPr>
    <w:rPr>
      <w:lang w:val="en-GB"/>
    </w:rPr>
  </w:style>
  <w:style w:type="paragraph" w:customStyle="1" w:styleId="ConsNormal">
    <w:name w:val="ConsNormal"/>
    <w:rsid w:val="009B10FF"/>
    <w:pPr>
      <w:spacing w:after="0" w:line="240" w:lineRule="auto"/>
      <w:ind w:firstLine="720"/>
    </w:pPr>
    <w:rPr>
      <w:rFonts w:ascii="Times New Roman" w:eastAsia="Times New Roman" w:hAnsi="Times New Roman" w:cs="Times New Roman"/>
      <w:sz w:val="14"/>
      <w:szCs w:val="20"/>
      <w:lang w:eastAsia="ru-RU"/>
    </w:rPr>
  </w:style>
  <w:style w:type="paragraph" w:styleId="ac">
    <w:name w:val="Body Text"/>
    <w:basedOn w:val="a"/>
    <w:link w:val="ad"/>
    <w:rsid w:val="009B10FF"/>
    <w:pPr>
      <w:widowControl w:val="0"/>
      <w:jc w:val="both"/>
    </w:pPr>
  </w:style>
  <w:style w:type="character" w:customStyle="1" w:styleId="ad">
    <w:name w:val="Основной текст Знак"/>
    <w:basedOn w:val="a0"/>
    <w:link w:val="ac"/>
    <w:rsid w:val="009B10FF"/>
    <w:rPr>
      <w:rFonts w:ascii="Times New Roman" w:eastAsia="Times New Roman" w:hAnsi="Times New Roman" w:cs="Times New Roman"/>
      <w:sz w:val="24"/>
      <w:szCs w:val="24"/>
      <w:lang w:eastAsia="ru-RU"/>
    </w:rPr>
  </w:style>
  <w:style w:type="paragraph" w:customStyle="1" w:styleId="24">
    <w:name w:val="çàãîëîâîê 2"/>
    <w:basedOn w:val="a"/>
    <w:next w:val="a"/>
    <w:rsid w:val="009B10FF"/>
    <w:pPr>
      <w:keepNext/>
      <w:widowControl w:val="0"/>
      <w:spacing w:before="240" w:after="60" w:line="360" w:lineRule="auto"/>
      <w:ind w:left="1275" w:hanging="708"/>
      <w:jc w:val="both"/>
    </w:pPr>
    <w:rPr>
      <w:rFonts w:ascii="Journal" w:hAnsi="Journal"/>
      <w:b/>
      <w:i/>
    </w:rPr>
  </w:style>
  <w:style w:type="character" w:styleId="ae">
    <w:name w:val="page number"/>
    <w:basedOn w:val="a0"/>
    <w:rsid w:val="009B10FF"/>
  </w:style>
  <w:style w:type="paragraph" w:styleId="25">
    <w:name w:val="Body Text 2"/>
    <w:basedOn w:val="a"/>
    <w:link w:val="26"/>
    <w:uiPriority w:val="99"/>
    <w:rsid w:val="009B10FF"/>
    <w:pPr>
      <w:spacing w:after="120" w:line="480" w:lineRule="auto"/>
    </w:pPr>
  </w:style>
  <w:style w:type="character" w:customStyle="1" w:styleId="26">
    <w:name w:val="Основной текст 2 Знак"/>
    <w:basedOn w:val="a0"/>
    <w:link w:val="25"/>
    <w:uiPriority w:val="99"/>
    <w:rsid w:val="009B10FF"/>
    <w:rPr>
      <w:rFonts w:ascii="Times New Roman" w:eastAsia="Times New Roman" w:hAnsi="Times New Roman" w:cs="Times New Roman"/>
      <w:sz w:val="24"/>
      <w:szCs w:val="24"/>
      <w:lang w:eastAsia="ru-RU"/>
    </w:rPr>
  </w:style>
  <w:style w:type="paragraph" w:customStyle="1" w:styleId="Normal8pt">
    <w:name w:val="Normal 8 pt"/>
    <w:basedOn w:val="a"/>
    <w:rsid w:val="009B10FF"/>
    <w:pPr>
      <w:autoSpaceDE w:val="0"/>
      <w:autoSpaceDN w:val="0"/>
      <w:ind w:left="840" w:right="-360"/>
      <w:jc w:val="both"/>
    </w:pPr>
    <w:rPr>
      <w:rFonts w:ascii="HelvDL" w:hAnsi="HelvDL" w:cs="HelvDL"/>
      <w:sz w:val="16"/>
      <w:szCs w:val="16"/>
      <w:lang w:val="en-GB"/>
    </w:rPr>
  </w:style>
  <w:style w:type="paragraph" w:customStyle="1" w:styleId="ConsPlusNormal">
    <w:name w:val="ConsPlusNormal"/>
    <w:rsid w:val="009B1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link w:val="af0"/>
    <w:qFormat/>
    <w:rsid w:val="009B10FF"/>
    <w:pPr>
      <w:spacing w:after="0" w:line="240" w:lineRule="auto"/>
    </w:pPr>
    <w:rPr>
      <w:rFonts w:ascii="Calibri" w:eastAsia="Times New Roman" w:hAnsi="Calibri" w:cs="Times New Roman"/>
    </w:rPr>
  </w:style>
  <w:style w:type="character" w:customStyle="1" w:styleId="af0">
    <w:name w:val="Без интервала Знак"/>
    <w:link w:val="af"/>
    <w:rsid w:val="009B10FF"/>
    <w:rPr>
      <w:rFonts w:ascii="Calibri" w:eastAsia="Times New Roman" w:hAnsi="Calibri" w:cs="Times New Roman"/>
    </w:rPr>
  </w:style>
  <w:style w:type="character" w:customStyle="1" w:styleId="af1">
    <w:name w:val="Текст выноски Знак"/>
    <w:link w:val="af2"/>
    <w:semiHidden/>
    <w:rsid w:val="009B10FF"/>
    <w:rPr>
      <w:rFonts w:ascii="Tahoma" w:eastAsia="Times New Roman" w:hAnsi="Tahoma" w:cs="Tahoma"/>
      <w:sz w:val="16"/>
      <w:szCs w:val="16"/>
      <w:lang w:eastAsia="ru-RU"/>
    </w:rPr>
  </w:style>
  <w:style w:type="paragraph" w:styleId="af2">
    <w:name w:val="Balloon Text"/>
    <w:basedOn w:val="a"/>
    <w:link w:val="af1"/>
    <w:semiHidden/>
    <w:rsid w:val="009B10FF"/>
    <w:rPr>
      <w:rFonts w:ascii="Tahoma" w:hAnsi="Tahoma" w:cs="Tahoma"/>
      <w:sz w:val="16"/>
      <w:szCs w:val="16"/>
    </w:rPr>
  </w:style>
  <w:style w:type="character" w:customStyle="1" w:styleId="14">
    <w:name w:val="Текст выноски Знак1"/>
    <w:basedOn w:val="a0"/>
    <w:link w:val="af2"/>
    <w:uiPriority w:val="99"/>
    <w:semiHidden/>
    <w:rsid w:val="009B10FF"/>
    <w:rPr>
      <w:rFonts w:ascii="Tahoma" w:eastAsia="Times New Roman" w:hAnsi="Tahoma" w:cs="Tahoma"/>
      <w:sz w:val="16"/>
      <w:szCs w:val="16"/>
      <w:lang w:eastAsia="ru-RU"/>
    </w:rPr>
  </w:style>
  <w:style w:type="character" w:styleId="af3">
    <w:name w:val="Emphasis"/>
    <w:qFormat/>
    <w:rsid w:val="009B10FF"/>
    <w:rPr>
      <w:i/>
      <w:iCs/>
    </w:rPr>
  </w:style>
  <w:style w:type="paragraph" w:styleId="af4">
    <w:name w:val="List Paragraph"/>
    <w:basedOn w:val="a"/>
    <w:uiPriority w:val="34"/>
    <w:qFormat/>
    <w:rsid w:val="009B10FF"/>
    <w:pPr>
      <w:ind w:left="720"/>
      <w:contextualSpacing/>
    </w:pPr>
    <w:rPr>
      <w:rFonts w:eastAsia="Calibri"/>
    </w:rPr>
  </w:style>
  <w:style w:type="paragraph" w:customStyle="1" w:styleId="51">
    <w:name w:val="заголовок 5"/>
    <w:basedOn w:val="a"/>
    <w:next w:val="a"/>
    <w:rsid w:val="009B10FF"/>
    <w:pPr>
      <w:overflowPunct w:val="0"/>
      <w:autoSpaceDE w:val="0"/>
      <w:autoSpaceDN w:val="0"/>
      <w:adjustRightInd w:val="0"/>
      <w:spacing w:before="240" w:after="60"/>
      <w:jc w:val="both"/>
      <w:textAlignment w:val="baseline"/>
    </w:pPr>
    <w:rPr>
      <w:rFonts w:ascii="Arial" w:hAnsi="Arial"/>
      <w:szCs w:val="20"/>
      <w:lang w:val="en-GB"/>
    </w:rPr>
  </w:style>
  <w:style w:type="character" w:customStyle="1" w:styleId="af5">
    <w:name w:val="Текст сноски Знак"/>
    <w:link w:val="af6"/>
    <w:semiHidden/>
    <w:rsid w:val="009B10FF"/>
    <w:rPr>
      <w:rFonts w:ascii="Times New Roman" w:eastAsia="Times New Roman" w:hAnsi="Times New Roman" w:cs="Times New Roman"/>
      <w:sz w:val="20"/>
      <w:szCs w:val="20"/>
      <w:lang w:val="en-GB" w:eastAsia="ru-RU"/>
    </w:rPr>
  </w:style>
  <w:style w:type="paragraph" w:styleId="af6">
    <w:name w:val="footnote text"/>
    <w:basedOn w:val="a"/>
    <w:link w:val="af5"/>
    <w:semiHidden/>
    <w:rsid w:val="009B10FF"/>
    <w:pPr>
      <w:overflowPunct w:val="0"/>
      <w:autoSpaceDE w:val="0"/>
      <w:autoSpaceDN w:val="0"/>
      <w:adjustRightInd w:val="0"/>
      <w:ind w:firstLine="284"/>
      <w:jc w:val="both"/>
      <w:textAlignment w:val="baseline"/>
    </w:pPr>
    <w:rPr>
      <w:sz w:val="20"/>
      <w:szCs w:val="20"/>
      <w:lang w:val="en-GB"/>
    </w:rPr>
  </w:style>
  <w:style w:type="character" w:customStyle="1" w:styleId="15">
    <w:name w:val="Текст сноски Знак1"/>
    <w:basedOn w:val="a0"/>
    <w:link w:val="af6"/>
    <w:uiPriority w:val="99"/>
    <w:semiHidden/>
    <w:rsid w:val="009B10FF"/>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9B10FF"/>
    <w:pPr>
      <w:spacing w:after="100"/>
      <w:ind w:left="480"/>
    </w:pPr>
  </w:style>
  <w:style w:type="character" w:customStyle="1" w:styleId="af7">
    <w:name w:val="Текст примечания Знак"/>
    <w:link w:val="af8"/>
    <w:uiPriority w:val="99"/>
    <w:semiHidden/>
    <w:rsid w:val="009B10FF"/>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9B10FF"/>
    <w:rPr>
      <w:sz w:val="20"/>
      <w:szCs w:val="20"/>
    </w:rPr>
  </w:style>
  <w:style w:type="character" w:customStyle="1" w:styleId="16">
    <w:name w:val="Текст примечания Знак1"/>
    <w:basedOn w:val="a0"/>
    <w:link w:val="af8"/>
    <w:uiPriority w:val="99"/>
    <w:semiHidden/>
    <w:rsid w:val="009B10FF"/>
    <w:rPr>
      <w:rFonts w:ascii="Times New Roman" w:eastAsia="Times New Roman" w:hAnsi="Times New Roman" w:cs="Times New Roman"/>
      <w:sz w:val="20"/>
      <w:szCs w:val="20"/>
      <w:lang w:eastAsia="ru-RU"/>
    </w:rPr>
  </w:style>
  <w:style w:type="paragraph" w:customStyle="1" w:styleId="17">
    <w:name w:val="Абзац списка1"/>
    <w:basedOn w:val="a"/>
    <w:rsid w:val="009B10FF"/>
    <w:pPr>
      <w:spacing w:line="360" w:lineRule="auto"/>
      <w:ind w:firstLine="567"/>
      <w:jc w:val="both"/>
    </w:pPr>
    <w:rPr>
      <w:sz w:val="22"/>
      <w:szCs w:val="22"/>
    </w:rPr>
  </w:style>
  <w:style w:type="character" w:styleId="af9">
    <w:name w:val="annotation reference"/>
    <w:basedOn w:val="a0"/>
    <w:uiPriority w:val="99"/>
    <w:semiHidden/>
    <w:unhideWhenUsed/>
    <w:rsid w:val="009B10FF"/>
    <w:rPr>
      <w:sz w:val="16"/>
      <w:szCs w:val="16"/>
    </w:rPr>
  </w:style>
  <w:style w:type="paragraph" w:styleId="afa">
    <w:name w:val="annotation subject"/>
    <w:basedOn w:val="af8"/>
    <w:next w:val="af8"/>
    <w:link w:val="afb"/>
    <w:uiPriority w:val="99"/>
    <w:semiHidden/>
    <w:unhideWhenUsed/>
    <w:rsid w:val="009B10FF"/>
    <w:rPr>
      <w:b/>
      <w:bCs/>
    </w:rPr>
  </w:style>
  <w:style w:type="character" w:customStyle="1" w:styleId="afb">
    <w:name w:val="Тема примечания Знак"/>
    <w:basedOn w:val="16"/>
    <w:link w:val="afa"/>
    <w:uiPriority w:val="99"/>
    <w:semiHidden/>
    <w:rsid w:val="009B10FF"/>
    <w:rPr>
      <w:b/>
      <w:bCs/>
    </w:rPr>
  </w:style>
  <w:style w:type="table" w:styleId="afc">
    <w:name w:val="Table Grid"/>
    <w:basedOn w:val="a1"/>
    <w:uiPriority w:val="59"/>
    <w:rsid w:val="009B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DFB3EE17BFE0C3A636443DCE40318B7C00F6016D97A8ED7BD19A15552263896306BDBAAEBF0N" TargetMode="External"/><Relationship Id="rId13" Type="http://schemas.openxmlformats.org/officeDocument/2006/relationships/hyperlink" Target="consultantplus://offline/ref=7E68478D2A18ADBF2DE1FB01560687D7C2CD194004F2D3C63DE7FD86EB7878988CE93305A6893237UF5CL" TargetMode="External"/><Relationship Id="rId18" Type="http://schemas.openxmlformats.org/officeDocument/2006/relationships/hyperlink" Target="consultantplus://offline/ref=7E68478D2A18ADBF2DE1FB01560687D7C2CD194004F2D3C63DE7FD86EB7878988CE93305A6893239UF56L" TargetMode="External"/><Relationship Id="rId26" Type="http://schemas.openxmlformats.org/officeDocument/2006/relationships/hyperlink" Target="consultantplus://offline/ref=7E68478D2A18ADBF2DE1FB01560687D7C2CD194004F2D3C63DE7FD86EB7878988CE93305A6893239UF56L" TargetMode="External"/><Relationship Id="rId3" Type="http://schemas.openxmlformats.org/officeDocument/2006/relationships/styles" Target="styles.xml"/><Relationship Id="rId21" Type="http://schemas.openxmlformats.org/officeDocument/2006/relationships/hyperlink" Target="consultantplus://offline/ref=7E68478D2A18ADBF2DE1FB01560687D7C2CD194004F2D3C63DE7FD86EB7878988CE93305A6893237UF5CL" TargetMode="External"/><Relationship Id="rId34" Type="http://schemas.openxmlformats.org/officeDocument/2006/relationships/hyperlink" Target="consultantplus://offline/ref=5C7C1667558645F6E54C0A89D4EA63C20F19C419CE1FF9596B9344C6A70158FD74003CECFFFABB61p4p6H" TargetMode="External"/><Relationship Id="rId7" Type="http://schemas.openxmlformats.org/officeDocument/2006/relationships/endnotes" Target="endnotes.xml"/><Relationship Id="rId12" Type="http://schemas.openxmlformats.org/officeDocument/2006/relationships/hyperlink" Target="consultantplus://offline/ref=7E68478D2A18ADBF2DE1FB01560687D7C2CD194004F2D3C63DE7FD86EB7878988CE93305A6893237UF55L" TargetMode="External"/><Relationship Id="rId17" Type="http://schemas.openxmlformats.org/officeDocument/2006/relationships/hyperlink" Target="consultantplus://offline/ref=7E68478D2A18ADBF2DE1FB01560687D7C2CD194004F2D3C63DE7FD86EB7878988CE93305A6893236UF51L" TargetMode="External"/><Relationship Id="rId25" Type="http://schemas.openxmlformats.org/officeDocument/2006/relationships/hyperlink" Target="consultantplus://offline/ref=7E68478D2A18ADBF2DE1FB01560687D7C2CD194004F2D3C63DE7FD86EB7878988CE93305A6893237UF5CL" TargetMode="External"/><Relationship Id="rId33" Type="http://schemas.openxmlformats.org/officeDocument/2006/relationships/hyperlink" Target="consultantplus://offline/ref=5C7C1667558645F6E54C0A89D4EA63C20C10C419CD1FF9596B9344C6A70158FD74003CEFFFFFpBp2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68478D2A18ADBF2DE1FB01560687D7C2CD194004F2D3C63DE7FD86EB7878988CE93305A6893237UF5CL" TargetMode="External"/><Relationship Id="rId20" Type="http://schemas.openxmlformats.org/officeDocument/2006/relationships/hyperlink" Target="consultantplus://offline/ref=7E68478D2A18ADBF2DE1FB01560687D7C2CD194004F2D3C63DE7FD86EB7878988CE93305A6893237UF55L" TargetMode="External"/><Relationship Id="rId29" Type="http://schemas.openxmlformats.org/officeDocument/2006/relationships/hyperlink" Target="consultantplus://offline/ref=F9C7900D95FC2CEDE873DF9614F178E229B4D26205B95171F9D1FE1F5F57B4D8B38920EB17YD5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68478D2A18ADBF2DE1FB01560687D7C2CD194004F2D3C63DE7FD86EB7878988CE93305A6893236UF51L" TargetMode="External"/><Relationship Id="rId24" Type="http://schemas.openxmlformats.org/officeDocument/2006/relationships/hyperlink" Target="consultantplus://offline/ref=7E68478D2A18ADBF2DE1FB01560687D7C2CD194004F2D3C63DE7FD86EB7878988CE93305A6893237UF55L" TargetMode="External"/><Relationship Id="rId32" Type="http://schemas.openxmlformats.org/officeDocument/2006/relationships/hyperlink" Target="consultantplus://offline/ref=0FD6DCEAD4D042663F9588FEF3B561D48F760DFAA85DD042FCBB80FF43F4FAD10EB19F65109Dh3j5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68478D2A18ADBF2DE1FB01560687D7C2CD194004F2D3C63DE7FD86EB7878988CE93305A6893237UF55L" TargetMode="External"/><Relationship Id="rId23" Type="http://schemas.openxmlformats.org/officeDocument/2006/relationships/hyperlink" Target="consultantplus://offline/ref=7E68478D2A18ADBF2DE1FB01560687D7C2CD194004F2D3C63DE7FD86EB7878988CE93305A6893239UF5DL" TargetMode="External"/><Relationship Id="rId28" Type="http://schemas.openxmlformats.org/officeDocument/2006/relationships/hyperlink" Target="consultantplus://offline/ref=18EAEA662C42E28DED59246B87B64B3D612B6AA9C7A6FEA59A975099ACEF7894CF166D55C2B1FB9AG9aAM" TargetMode="External"/><Relationship Id="rId36" Type="http://schemas.openxmlformats.org/officeDocument/2006/relationships/footer" Target="footer1.xml"/><Relationship Id="rId10" Type="http://schemas.openxmlformats.org/officeDocument/2006/relationships/hyperlink" Target="consultantplus://offline/ref=730EEE8A23A383D69333149675CE5656C5AE4D1381F37297501F8AEA9Au3P0L" TargetMode="External"/><Relationship Id="rId19" Type="http://schemas.openxmlformats.org/officeDocument/2006/relationships/hyperlink" Target="consultantplus://offline/ref=7E68478D2A18ADBF2DE1FB01560687D7C2CD194004F2D3C63DE7FD86EB7878988CE93305A6893239UF5DL" TargetMode="External"/><Relationship Id="rId31" Type="http://schemas.openxmlformats.org/officeDocument/2006/relationships/hyperlink" Target="consultantplus://offline/ref=0FD6DCEAD4D042663F9588FEF3B561D48F760DFAA85DD042FCBB80FF43F4FAD10EB19F65109Dh3j5I" TargetMode="External"/><Relationship Id="rId4" Type="http://schemas.openxmlformats.org/officeDocument/2006/relationships/settings" Target="settings.xml"/><Relationship Id="rId9" Type="http://schemas.openxmlformats.org/officeDocument/2006/relationships/hyperlink" Target="consultantplus://offline/ref=730EEE8A23A383D69333149675CE5656C5AE4A1F8BF07297501F8AEA9A305B2F53269104FB2269F4uAP3L" TargetMode="External"/><Relationship Id="rId14" Type="http://schemas.openxmlformats.org/officeDocument/2006/relationships/hyperlink" Target="consultantplus://offline/ref=7E68478D2A18ADBF2DE1FB01560687D7C2CD194004F2D3C63DE7FD86EB7878988CE93305A6893236UF51L" TargetMode="External"/><Relationship Id="rId22" Type="http://schemas.openxmlformats.org/officeDocument/2006/relationships/hyperlink" Target="consultantplus://offline/ref=7E68478D2A18ADBF2DE1FB01560687D7C2CD194004F2D3C63DE7FD86EB7878988CE93305A6893239UF56L" TargetMode="External"/><Relationship Id="rId27" Type="http://schemas.openxmlformats.org/officeDocument/2006/relationships/hyperlink" Target="consultantplus://offline/ref=7E68478D2A18ADBF2DE1FB01560687D7C2CD194004F2D3C63DE7FD86EB7878988CE93305A6893239UF5DL" TargetMode="External"/><Relationship Id="rId30" Type="http://schemas.openxmlformats.org/officeDocument/2006/relationships/hyperlink" Target="consultantplus://offline/ref=6D7517DA6817C8CCC8B3CDC5CB740AE00BE8D86DDFBA2FBC2D8ACCC906835141156323AE48U3lC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59C1E-1105-48EC-866F-B8304505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39286</Words>
  <Characters>223936</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shulakova</dc:creator>
  <cp:keywords/>
  <dc:description/>
  <cp:lastModifiedBy>shulakova</cp:lastModifiedBy>
  <cp:revision>2</cp:revision>
  <cp:lastPrinted>2019-02-11T08:18:00Z</cp:lastPrinted>
  <dcterms:created xsi:type="dcterms:W3CDTF">2019-02-11T12:42:00Z</dcterms:created>
  <dcterms:modified xsi:type="dcterms:W3CDTF">2019-02-11T12:42:00Z</dcterms:modified>
</cp:coreProperties>
</file>